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F3F1" w14:textId="48AFAACF" w:rsidR="000E285F" w:rsidRPr="00B169C3" w:rsidRDefault="594E5050" w:rsidP="7E0EA1BE">
      <w:pPr>
        <w:spacing w:line="264" w:lineRule="auto"/>
        <w:rPr>
          <w:rFonts w:ascii="Calibri" w:eastAsia="Calibri" w:hAnsi="Calibri" w:cs="Calibri"/>
          <w:sz w:val="28"/>
          <w:szCs w:val="28"/>
        </w:rPr>
      </w:pPr>
      <w:r>
        <w:rPr>
          <w:noProof/>
        </w:rPr>
        <w:drawing>
          <wp:inline distT="0" distB="0" distL="0" distR="0" wp14:anchorId="27AE2753" wp14:editId="50214F06">
            <wp:extent cx="5499101" cy="710962"/>
            <wp:effectExtent l="0" t="0" r="0" b="4445"/>
            <wp:docPr id="29773936" name="Picture 1" descr="wc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99101" cy="710962"/>
                    </a:xfrm>
                    <a:prstGeom prst="rect">
                      <a:avLst/>
                    </a:prstGeom>
                    <a:noFill/>
                    <a:ln>
                      <a:noFill/>
                    </a:ln>
                  </pic:spPr>
                </pic:pic>
              </a:graphicData>
            </a:graphic>
          </wp:inline>
        </w:drawing>
      </w:r>
    </w:p>
    <w:p w14:paraId="5DE699DB" w14:textId="65125342" w:rsidR="000E285F" w:rsidRPr="00B169C3" w:rsidRDefault="000E285F" w:rsidP="7E0EA1BE">
      <w:pPr>
        <w:spacing w:line="264" w:lineRule="auto"/>
        <w:rPr>
          <w:rFonts w:ascii="Calibri" w:eastAsia="Calibri" w:hAnsi="Calibri" w:cs="Calibri"/>
          <w:b/>
          <w:bCs/>
          <w:sz w:val="28"/>
          <w:szCs w:val="28"/>
        </w:rPr>
      </w:pPr>
    </w:p>
    <w:p w14:paraId="6C5E34FD" w14:textId="40E6356E" w:rsidR="000E285F" w:rsidRPr="00B169C3" w:rsidRDefault="4EAD90B9" w:rsidP="7E0EA1BE">
      <w:pPr>
        <w:spacing w:line="264" w:lineRule="auto"/>
        <w:rPr>
          <w:rFonts w:ascii="Calibri" w:eastAsia="Calibri" w:hAnsi="Calibri" w:cs="Calibri"/>
          <w:sz w:val="40"/>
          <w:szCs w:val="40"/>
        </w:rPr>
      </w:pPr>
      <w:r w:rsidRPr="7E0EA1BE">
        <w:rPr>
          <w:rFonts w:ascii="Calibri" w:eastAsia="Calibri" w:hAnsi="Calibri" w:cs="Calibri"/>
          <w:b/>
          <w:bCs/>
          <w:sz w:val="40"/>
          <w:szCs w:val="40"/>
        </w:rPr>
        <w:t>Training Needs Analysis for additional Vision Rehabilitation Specialists in Wales</w:t>
      </w:r>
      <w:r w:rsidR="7C7D8D21" w:rsidRPr="7E0EA1BE">
        <w:rPr>
          <w:rFonts w:ascii="Calibri" w:eastAsia="Calibri" w:hAnsi="Calibri" w:cs="Calibri"/>
          <w:b/>
          <w:bCs/>
          <w:sz w:val="40"/>
          <w:szCs w:val="40"/>
        </w:rPr>
        <w:t>: a case for inclusion on the apprenticeship scheme</w:t>
      </w:r>
      <w:r w:rsidRPr="7E0EA1BE">
        <w:rPr>
          <w:rFonts w:ascii="Calibri" w:eastAsia="Calibri" w:hAnsi="Calibri" w:cs="Calibri"/>
          <w:b/>
          <w:bCs/>
          <w:sz w:val="40"/>
          <w:szCs w:val="40"/>
        </w:rPr>
        <w:t>.</w:t>
      </w:r>
    </w:p>
    <w:p w14:paraId="7523AEF0" w14:textId="77777777" w:rsidR="000E285F" w:rsidRPr="00B169C3" w:rsidRDefault="000E285F" w:rsidP="7E0EA1BE">
      <w:pPr>
        <w:spacing w:line="264" w:lineRule="auto"/>
        <w:rPr>
          <w:rFonts w:ascii="Calibri" w:eastAsia="Calibri" w:hAnsi="Calibri" w:cs="Calibri"/>
          <w:sz w:val="28"/>
          <w:szCs w:val="28"/>
        </w:rPr>
      </w:pPr>
    </w:p>
    <w:p w14:paraId="3997A82E" w14:textId="77777777" w:rsidR="59E9ABDA" w:rsidRDefault="2717241D"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t xml:space="preserve">The value and importance of rehabilitation services </w:t>
      </w:r>
    </w:p>
    <w:p w14:paraId="0751DB9D" w14:textId="77777777" w:rsidR="46EA36E8" w:rsidRDefault="46EA36E8" w:rsidP="7E0EA1BE">
      <w:pPr>
        <w:spacing w:line="264" w:lineRule="auto"/>
        <w:rPr>
          <w:rFonts w:ascii="Calibri" w:eastAsia="Calibri" w:hAnsi="Calibri" w:cs="Calibri"/>
          <w:sz w:val="28"/>
          <w:szCs w:val="28"/>
        </w:rPr>
      </w:pPr>
    </w:p>
    <w:p w14:paraId="1BB59389" w14:textId="77777777" w:rsidR="59E9ABDA" w:rsidRDefault="2717241D"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“Vision is the most fundamental sense we use in living our daily lives. From the moment we wake up and wonder what time it is and choose what clothes to put on, to the moment we get into bed and reach for a book to read to calm us to sleep. Losing sight in a sighted world is not something most people can imagine and, for many, is a truly frightening prospect. Yet it happens to at least 100 people a day.   </w:t>
      </w:r>
    </w:p>
    <w:p w14:paraId="56CD394F" w14:textId="20213EFD" w:rsidR="46EA36E8" w:rsidRDefault="46EA36E8" w:rsidP="7E0EA1BE">
      <w:pPr>
        <w:spacing w:line="264" w:lineRule="auto"/>
        <w:rPr>
          <w:rFonts w:ascii="Calibri" w:eastAsia="Calibri" w:hAnsi="Calibri" w:cs="Calibri"/>
          <w:sz w:val="28"/>
          <w:szCs w:val="28"/>
        </w:rPr>
      </w:pPr>
    </w:p>
    <w:p w14:paraId="110A8F93" w14:textId="16051010" w:rsidR="59E9ABDA" w:rsidRDefault="2717241D"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“If this happened to any of </w:t>
      </w:r>
      <w:proofErr w:type="gramStart"/>
      <w:r w:rsidRPr="7E0EA1BE">
        <w:rPr>
          <w:rFonts w:ascii="Calibri" w:eastAsia="Calibri" w:hAnsi="Calibri" w:cs="Calibri"/>
          <w:sz w:val="28"/>
          <w:szCs w:val="28"/>
        </w:rPr>
        <w:t>us</w:t>
      </w:r>
      <w:proofErr w:type="gramEnd"/>
      <w:r w:rsidRPr="7E0EA1BE">
        <w:rPr>
          <w:rFonts w:ascii="Calibri" w:eastAsia="Calibri" w:hAnsi="Calibri" w:cs="Calibri"/>
          <w:sz w:val="28"/>
          <w:szCs w:val="28"/>
        </w:rPr>
        <w:t xml:space="preserve"> we would surely want the support of a trained professional who can listen to our anxieties and fears, who can give calm, practical advice from the outset and who can teach us new skills as we learn to adapt to our new circumstances. That professional is the Rehabilitation Officer for Visually Impaired People (ROVI). Given that 100 people lose their sight each day it may surprise you to learn there are just 38 such professionals working in Wales today.”</w:t>
      </w:r>
      <w:r w:rsidR="59E9ABDA" w:rsidRPr="7E0EA1BE">
        <w:rPr>
          <w:rFonts w:ascii="Calibri" w:eastAsia="Calibri" w:hAnsi="Calibri" w:cs="Calibri"/>
          <w:color w:val="000000" w:themeColor="text1"/>
          <w:sz w:val="28"/>
          <w:szCs w:val="28"/>
          <w:vertAlign w:val="superscript"/>
        </w:rPr>
        <w:footnoteReference w:id="1"/>
      </w:r>
      <w:r w:rsidR="70DEF3B2" w:rsidRPr="7E0EA1BE">
        <w:rPr>
          <w:rFonts w:ascii="Calibri" w:eastAsia="Calibri" w:hAnsi="Calibri" w:cs="Calibri"/>
          <w:sz w:val="28"/>
          <w:szCs w:val="28"/>
        </w:rPr>
        <w:t xml:space="preserve"> </w:t>
      </w:r>
      <w:r w:rsidR="59E9ABDA" w:rsidRPr="7E0EA1BE">
        <w:rPr>
          <w:rStyle w:val="FootnoteReference"/>
          <w:rFonts w:ascii="Calibri" w:eastAsia="Calibri" w:hAnsi="Calibri" w:cs="Calibri"/>
          <w:sz w:val="28"/>
          <w:szCs w:val="28"/>
        </w:rPr>
        <w:footnoteReference w:id="2"/>
      </w:r>
      <w:r w:rsidR="70DEF3B2" w:rsidRPr="7E0EA1BE">
        <w:rPr>
          <w:rFonts w:ascii="Calibri" w:eastAsia="Calibri" w:hAnsi="Calibri" w:cs="Calibri"/>
          <w:sz w:val="28"/>
          <w:szCs w:val="28"/>
        </w:rPr>
        <w:t xml:space="preserve"> </w:t>
      </w:r>
    </w:p>
    <w:p w14:paraId="0C6198F2" w14:textId="5A469121" w:rsidR="46EA36E8" w:rsidRDefault="46EA36E8" w:rsidP="7E0EA1BE">
      <w:pPr>
        <w:spacing w:line="264" w:lineRule="auto"/>
        <w:rPr>
          <w:rFonts w:ascii="Calibri" w:eastAsia="Calibri" w:hAnsi="Calibri" w:cs="Calibri"/>
          <w:sz w:val="28"/>
          <w:szCs w:val="28"/>
        </w:rPr>
      </w:pPr>
    </w:p>
    <w:p w14:paraId="74FB3614" w14:textId="0EDFE450"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b/>
          <w:bCs/>
          <w:sz w:val="28"/>
          <w:szCs w:val="28"/>
        </w:rPr>
        <w:t>To note:</w:t>
      </w:r>
      <w:r w:rsidRPr="7E0EA1BE">
        <w:rPr>
          <w:rFonts w:ascii="Calibri" w:eastAsia="Calibri" w:hAnsi="Calibri" w:cs="Calibri"/>
          <w:sz w:val="28"/>
          <w:szCs w:val="28"/>
        </w:rPr>
        <w:t xml:space="preserve"> Throughout this paper, the term used will be Vision Rehabilitation Specialist or VRS however, </w:t>
      </w:r>
      <w:r w:rsidR="679C079C" w:rsidRPr="7E0EA1BE">
        <w:rPr>
          <w:rFonts w:ascii="Calibri" w:eastAsia="Calibri" w:hAnsi="Calibri" w:cs="Calibri"/>
          <w:sz w:val="28"/>
          <w:szCs w:val="28"/>
        </w:rPr>
        <w:t xml:space="preserve">as </w:t>
      </w:r>
      <w:r w:rsidRPr="7E0EA1BE">
        <w:rPr>
          <w:rFonts w:ascii="Calibri" w:eastAsia="Calibri" w:hAnsi="Calibri" w:cs="Calibri"/>
          <w:sz w:val="28"/>
          <w:szCs w:val="28"/>
        </w:rPr>
        <w:t>the qualifications needed are the same as the ROVI, it is simply a change in name</w:t>
      </w:r>
      <w:r w:rsidR="2B325F8D" w:rsidRPr="7E0EA1BE">
        <w:rPr>
          <w:rFonts w:ascii="Calibri" w:eastAsia="Calibri" w:hAnsi="Calibri" w:cs="Calibri"/>
          <w:sz w:val="28"/>
          <w:szCs w:val="28"/>
        </w:rPr>
        <w:t xml:space="preserve">; </w:t>
      </w:r>
      <w:r w:rsidRPr="7E0EA1BE">
        <w:rPr>
          <w:rFonts w:ascii="Calibri" w:eastAsia="Calibri" w:hAnsi="Calibri" w:cs="Calibri"/>
          <w:sz w:val="28"/>
          <w:szCs w:val="28"/>
        </w:rPr>
        <w:t>the role and the specialisms remain the same.</w:t>
      </w:r>
    </w:p>
    <w:p w14:paraId="6914DFA6" w14:textId="2FAC84C8" w:rsidR="000E285F" w:rsidRPr="00B169C3" w:rsidRDefault="005F274E" w:rsidP="7E0EA1BE">
      <w:pPr>
        <w:spacing w:line="264" w:lineRule="auto"/>
        <w:rPr>
          <w:rFonts w:ascii="Calibri" w:eastAsia="Calibri" w:hAnsi="Calibri" w:cs="Calibri"/>
          <w:sz w:val="32"/>
          <w:szCs w:val="32"/>
        </w:rPr>
      </w:pPr>
      <w:r w:rsidRPr="7E0EA1BE">
        <w:rPr>
          <w:rFonts w:ascii="Calibri" w:eastAsia="Calibri" w:hAnsi="Calibri" w:cs="Calibri"/>
          <w:sz w:val="32"/>
          <w:szCs w:val="32"/>
        </w:rPr>
        <w:br w:type="page"/>
      </w:r>
      <w:r w:rsidR="19B12E54" w:rsidRPr="7E0EA1BE">
        <w:rPr>
          <w:rFonts w:ascii="Calibri" w:eastAsia="Calibri" w:hAnsi="Calibri" w:cs="Calibri"/>
          <w:b/>
          <w:bCs/>
          <w:sz w:val="32"/>
          <w:szCs w:val="32"/>
        </w:rPr>
        <w:lastRenderedPageBreak/>
        <w:t>Rationale for training needs analysis</w:t>
      </w:r>
    </w:p>
    <w:p w14:paraId="60D4DFD5" w14:textId="77777777" w:rsidR="000E285F" w:rsidRPr="00B169C3" w:rsidRDefault="000E285F" w:rsidP="7E0EA1BE">
      <w:pPr>
        <w:spacing w:line="264" w:lineRule="auto"/>
        <w:rPr>
          <w:rFonts w:ascii="Calibri" w:eastAsia="Calibri" w:hAnsi="Calibri" w:cs="Calibri"/>
          <w:sz w:val="28"/>
          <w:szCs w:val="28"/>
        </w:rPr>
      </w:pPr>
    </w:p>
    <w:p w14:paraId="619BEA3C" w14:textId="7AE974AC"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There are currently only 3</w:t>
      </w:r>
      <w:r w:rsidR="3DDCBE51" w:rsidRPr="7E0EA1BE">
        <w:rPr>
          <w:rFonts w:ascii="Calibri" w:eastAsia="Calibri" w:hAnsi="Calibri" w:cs="Calibri"/>
          <w:sz w:val="28"/>
          <w:szCs w:val="28"/>
        </w:rPr>
        <w:t>1</w:t>
      </w:r>
      <w:r w:rsidRPr="7E0EA1BE">
        <w:rPr>
          <w:rFonts w:ascii="Calibri" w:eastAsia="Calibri" w:hAnsi="Calibri" w:cs="Calibri"/>
          <w:sz w:val="28"/>
          <w:szCs w:val="28"/>
        </w:rPr>
        <w:t xml:space="preserve">.1 FTE out of the recommended 44.9 FTE </w:t>
      </w:r>
      <w:bookmarkStart w:id="0" w:name="OLE_LINK4"/>
      <w:r w:rsidRPr="7E0EA1BE">
        <w:rPr>
          <w:rFonts w:ascii="Calibri" w:eastAsia="Calibri" w:hAnsi="Calibri" w:cs="Calibri"/>
          <w:sz w:val="28"/>
          <w:szCs w:val="28"/>
        </w:rPr>
        <w:t xml:space="preserve">Vision Rehabilitation Specialists </w:t>
      </w:r>
      <w:bookmarkEnd w:id="0"/>
      <w:r w:rsidRPr="7E0EA1BE">
        <w:rPr>
          <w:rFonts w:ascii="Calibri" w:eastAsia="Calibri" w:hAnsi="Calibri" w:cs="Calibri"/>
          <w:sz w:val="28"/>
          <w:szCs w:val="28"/>
        </w:rPr>
        <w:t>currently employed across Wales</w:t>
      </w:r>
      <w:r w:rsidR="005F274E" w:rsidRPr="7E0EA1BE">
        <w:rPr>
          <w:rFonts w:ascii="Calibri" w:eastAsia="Calibri" w:hAnsi="Calibri" w:cs="Calibri"/>
          <w:color w:val="000000"/>
          <w:sz w:val="28"/>
          <w:szCs w:val="28"/>
          <w:vertAlign w:val="superscript"/>
        </w:rPr>
        <w:footnoteReference w:id="3"/>
      </w:r>
      <w:r w:rsidRPr="7E0EA1BE">
        <w:rPr>
          <w:rFonts w:ascii="Calibri" w:eastAsia="Calibri" w:hAnsi="Calibri" w:cs="Calibri"/>
          <w:sz w:val="28"/>
          <w:szCs w:val="28"/>
        </w:rPr>
        <w:t xml:space="preserve"> (the recommended number is 1 per 70,000 residents</w:t>
      </w:r>
      <w:r w:rsidR="005F274E" w:rsidRPr="7E0EA1BE">
        <w:rPr>
          <w:rFonts w:ascii="Calibri" w:eastAsia="Calibri" w:hAnsi="Calibri" w:cs="Calibri"/>
          <w:color w:val="000000"/>
          <w:sz w:val="28"/>
          <w:szCs w:val="28"/>
          <w:vertAlign w:val="superscript"/>
        </w:rPr>
        <w:footnoteReference w:id="4"/>
      </w:r>
      <w:r w:rsidRPr="7E0EA1BE">
        <w:rPr>
          <w:rFonts w:ascii="Calibri" w:eastAsia="Calibri" w:hAnsi="Calibri" w:cs="Calibri"/>
          <w:sz w:val="28"/>
          <w:szCs w:val="28"/>
        </w:rPr>
        <w:t xml:space="preserve">). It is essential that new Vision Rehabilitation Specialists are trained as half (15) of the current workforce is set to retire in the next 5 years. </w:t>
      </w:r>
    </w:p>
    <w:p w14:paraId="3575E34D" w14:textId="77777777" w:rsidR="000E285F" w:rsidRPr="00B169C3" w:rsidRDefault="000E285F" w:rsidP="7E0EA1BE">
      <w:pPr>
        <w:spacing w:line="264" w:lineRule="auto"/>
        <w:rPr>
          <w:rFonts w:ascii="Calibri" w:eastAsia="Calibri" w:hAnsi="Calibri" w:cs="Calibri"/>
          <w:sz w:val="28"/>
          <w:szCs w:val="28"/>
        </w:rPr>
      </w:pPr>
    </w:p>
    <w:p w14:paraId="069DE335"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We are also aware that there are high waiting lists across many local authority areas and that it is difficult or impossible to recruit qualified staff. We </w:t>
      </w:r>
      <w:proofErr w:type="spellStart"/>
      <w:r w:rsidRPr="7E0EA1BE">
        <w:rPr>
          <w:rFonts w:ascii="Calibri" w:eastAsia="Calibri" w:hAnsi="Calibri" w:cs="Calibri"/>
          <w:sz w:val="28"/>
          <w:szCs w:val="28"/>
        </w:rPr>
        <w:t>recognise</w:t>
      </w:r>
      <w:proofErr w:type="spellEnd"/>
      <w:r w:rsidRPr="7E0EA1BE">
        <w:rPr>
          <w:rFonts w:ascii="Calibri" w:eastAsia="Calibri" w:hAnsi="Calibri" w:cs="Calibri"/>
          <w:sz w:val="28"/>
          <w:szCs w:val="28"/>
        </w:rPr>
        <w:t xml:space="preserve"> that this is not necessarily the fault of the local authority and that in the summer of 2022 we asked a series of questions to get a clear picture on the current situation and develop clearer referral pathways into this critical service. The data collected is detailed within this report. </w:t>
      </w:r>
    </w:p>
    <w:p w14:paraId="722220BF" w14:textId="77777777" w:rsidR="000E285F" w:rsidRPr="00B169C3" w:rsidRDefault="000E285F" w:rsidP="7E0EA1BE">
      <w:pPr>
        <w:spacing w:line="264" w:lineRule="auto"/>
        <w:rPr>
          <w:rFonts w:ascii="Calibri" w:eastAsia="Calibri" w:hAnsi="Calibri" w:cs="Calibri"/>
          <w:sz w:val="28"/>
          <w:szCs w:val="28"/>
        </w:rPr>
      </w:pPr>
    </w:p>
    <w:p w14:paraId="224F3DF1" w14:textId="27A83B81"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This document provides evidence of the need for additional Vision Rehabilitation Specialists across Wales and for Rehabilitation Work [visual impairment] - </w:t>
      </w:r>
      <w:r w:rsidR="2B5731B2" w:rsidRPr="7E0EA1BE">
        <w:rPr>
          <w:rFonts w:ascii="Calibri" w:eastAsia="Calibri" w:hAnsi="Calibri" w:cs="Calibri"/>
          <w:sz w:val="28"/>
          <w:szCs w:val="28"/>
        </w:rPr>
        <w:t>Foundation Degree (</w:t>
      </w:r>
      <w:r w:rsidRPr="7E0EA1BE">
        <w:rPr>
          <w:rFonts w:ascii="Calibri" w:eastAsia="Calibri" w:hAnsi="Calibri" w:cs="Calibri"/>
          <w:sz w:val="28"/>
          <w:szCs w:val="28"/>
        </w:rPr>
        <w:t>FDSC</w:t>
      </w:r>
      <w:r w:rsidR="6594FB57" w:rsidRPr="7E0EA1BE">
        <w:rPr>
          <w:rFonts w:ascii="Calibri" w:eastAsia="Calibri" w:hAnsi="Calibri" w:cs="Calibri"/>
          <w:sz w:val="28"/>
          <w:szCs w:val="28"/>
        </w:rPr>
        <w:t>) level 5</w:t>
      </w:r>
      <w:r w:rsidRPr="7E0EA1BE">
        <w:rPr>
          <w:rFonts w:ascii="Calibri" w:eastAsia="Calibri" w:hAnsi="Calibri" w:cs="Calibri"/>
          <w:sz w:val="28"/>
          <w:szCs w:val="28"/>
        </w:rPr>
        <w:t>qualification to be funded through the apprenticeship scheme in Wales, delivered by BCU as a satellite course, in partnership with a Welsh-training provider. It has been informed by the report ‘</w:t>
      </w:r>
      <w:r w:rsidRPr="7E0EA1BE">
        <w:rPr>
          <w:rFonts w:ascii="Calibri" w:eastAsia="Calibri" w:hAnsi="Calibri" w:cs="Calibri"/>
          <w:b/>
          <w:bCs/>
          <w:sz w:val="28"/>
          <w:szCs w:val="28"/>
        </w:rPr>
        <w:t>REHABILITATION OFFICERS FOR VISUAL IMPAIRMENT - Addressing a workforce crisis in Wales</w:t>
      </w:r>
      <w:r w:rsidR="005F274E" w:rsidRPr="7E0EA1BE">
        <w:rPr>
          <w:rFonts w:ascii="Calibri" w:eastAsia="Calibri" w:hAnsi="Calibri" w:cs="Calibri"/>
          <w:color w:val="000000"/>
          <w:sz w:val="28"/>
          <w:szCs w:val="28"/>
          <w:vertAlign w:val="superscript"/>
        </w:rPr>
        <w:footnoteReference w:id="5"/>
      </w:r>
      <w:r w:rsidRPr="7E0EA1BE">
        <w:rPr>
          <w:rFonts w:ascii="Calibri" w:eastAsia="Calibri" w:hAnsi="Calibri" w:cs="Calibri"/>
          <w:sz w:val="28"/>
          <w:szCs w:val="28"/>
        </w:rPr>
        <w:t>’</w:t>
      </w:r>
    </w:p>
    <w:p w14:paraId="55081872" w14:textId="77777777" w:rsidR="000E285F" w:rsidRPr="00B169C3" w:rsidRDefault="000E285F" w:rsidP="7E0EA1BE">
      <w:pPr>
        <w:spacing w:line="264" w:lineRule="auto"/>
        <w:rPr>
          <w:rFonts w:ascii="Calibri" w:eastAsia="Calibri" w:hAnsi="Calibri" w:cs="Calibri"/>
          <w:sz w:val="28"/>
          <w:szCs w:val="28"/>
        </w:rPr>
      </w:pPr>
    </w:p>
    <w:p w14:paraId="329EBBB6" w14:textId="3EB21CE6"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The creation of the satellite Rehabilitation course can help to address the shortage of trained Vision Rehabilitation Specialists. The apprenticeship model, as used in England, would offer a cost-effective way of getting people trained</w:t>
      </w:r>
      <w:r w:rsidR="0BBFC497" w:rsidRPr="7E0EA1BE">
        <w:rPr>
          <w:rFonts w:ascii="Calibri" w:eastAsia="Calibri" w:hAnsi="Calibri" w:cs="Calibri"/>
          <w:sz w:val="28"/>
          <w:szCs w:val="28"/>
        </w:rPr>
        <w:t xml:space="preserve"> </w:t>
      </w:r>
      <w:r w:rsidRPr="7E0EA1BE">
        <w:rPr>
          <w:rFonts w:ascii="Calibri" w:eastAsia="Calibri" w:hAnsi="Calibri" w:cs="Calibri"/>
          <w:sz w:val="28"/>
          <w:szCs w:val="28"/>
        </w:rPr>
        <w:t>up when demand for new officers is anticipated. The needs analysis provides evidence for a similar apprenticeship model in Wales.</w:t>
      </w:r>
      <w:r w:rsidR="1A905DFD" w:rsidRPr="7E0EA1BE">
        <w:rPr>
          <w:rFonts w:ascii="Calibri" w:eastAsia="Calibri" w:hAnsi="Calibri" w:cs="Calibri"/>
          <w:sz w:val="28"/>
          <w:szCs w:val="28"/>
        </w:rPr>
        <w:t xml:space="preserve"> </w:t>
      </w:r>
    </w:p>
    <w:p w14:paraId="0E93F6FC" w14:textId="77777777" w:rsidR="000E285F" w:rsidRPr="00B169C3" w:rsidRDefault="000E285F" w:rsidP="7E0EA1BE">
      <w:pPr>
        <w:spacing w:line="264" w:lineRule="auto"/>
        <w:rPr>
          <w:rFonts w:ascii="Calibri" w:eastAsia="Calibri" w:hAnsi="Calibri" w:cs="Calibri"/>
          <w:sz w:val="28"/>
          <w:szCs w:val="28"/>
        </w:rPr>
      </w:pPr>
    </w:p>
    <w:p w14:paraId="5D76C80F" w14:textId="0AFD85AD"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9 local authorities stated that they would be interested in sending someone on the Vision Rehabilitation Specialists course, if it was paid for through the apprenticeship scheme in Wales. We have also identified an additional 5 trainee V</w:t>
      </w:r>
      <w:r w:rsidR="00294B2E">
        <w:rPr>
          <w:rFonts w:ascii="Calibri" w:eastAsia="Calibri" w:hAnsi="Calibri" w:cs="Calibri"/>
          <w:sz w:val="28"/>
          <w:szCs w:val="28"/>
        </w:rPr>
        <w:t>RS</w:t>
      </w:r>
      <w:r w:rsidRPr="7E0EA1BE">
        <w:rPr>
          <w:rFonts w:ascii="Calibri" w:eastAsia="Calibri" w:hAnsi="Calibri" w:cs="Calibri"/>
          <w:sz w:val="28"/>
          <w:szCs w:val="28"/>
        </w:rPr>
        <w:t xml:space="preserve">s that would benefit from a course in Wales starting in 2023. </w:t>
      </w:r>
    </w:p>
    <w:p w14:paraId="7B4BAD7F" w14:textId="77777777" w:rsidR="000E285F" w:rsidRPr="00717132" w:rsidRDefault="19B12E54"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lastRenderedPageBreak/>
        <w:t>Sight loss key data</w:t>
      </w:r>
    </w:p>
    <w:p w14:paraId="214BE1A4" w14:textId="77777777" w:rsidR="000E285F" w:rsidRPr="00B169C3" w:rsidRDefault="000E285F" w:rsidP="7E0EA1BE">
      <w:pPr>
        <w:spacing w:line="264" w:lineRule="auto"/>
        <w:rPr>
          <w:rFonts w:ascii="Calibri" w:eastAsia="Calibri" w:hAnsi="Calibri" w:cs="Calibri"/>
          <w:sz w:val="28"/>
          <w:szCs w:val="28"/>
        </w:rPr>
      </w:pPr>
    </w:p>
    <w:p w14:paraId="771C17D5" w14:textId="68FFCB1B"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There are 111,000 people with sight loss in Wales of which 2,000 are </w:t>
      </w:r>
      <w:r w:rsidR="775B0FB3" w:rsidRPr="7E0EA1BE">
        <w:rPr>
          <w:rFonts w:ascii="Calibri" w:eastAsia="Calibri" w:hAnsi="Calibri" w:cs="Calibri"/>
          <w:sz w:val="28"/>
          <w:szCs w:val="28"/>
        </w:rPr>
        <w:t>children and young people</w:t>
      </w:r>
      <w:r w:rsidRPr="7E0EA1BE">
        <w:rPr>
          <w:rFonts w:ascii="Calibri" w:eastAsia="Calibri" w:hAnsi="Calibri" w:cs="Calibri"/>
          <w:sz w:val="28"/>
          <w:szCs w:val="28"/>
        </w:rPr>
        <w:t>. 13,137 are registered as S</w:t>
      </w:r>
      <w:r w:rsidR="71E7CAFC" w:rsidRPr="7E0EA1BE">
        <w:rPr>
          <w:rFonts w:ascii="Calibri" w:eastAsia="Calibri" w:hAnsi="Calibri" w:cs="Calibri"/>
          <w:sz w:val="28"/>
          <w:szCs w:val="28"/>
        </w:rPr>
        <w:t xml:space="preserve">ight Impaired (SI) </w:t>
      </w:r>
      <w:r w:rsidRPr="7E0EA1BE">
        <w:rPr>
          <w:rFonts w:ascii="Calibri" w:eastAsia="Calibri" w:hAnsi="Calibri" w:cs="Calibri"/>
          <w:sz w:val="28"/>
          <w:szCs w:val="28"/>
        </w:rPr>
        <w:t xml:space="preserve">or </w:t>
      </w:r>
      <w:r w:rsidR="2A3B00A2" w:rsidRPr="7E0EA1BE">
        <w:rPr>
          <w:rFonts w:ascii="Calibri" w:eastAsia="Calibri" w:hAnsi="Calibri" w:cs="Calibri"/>
          <w:sz w:val="28"/>
          <w:szCs w:val="28"/>
        </w:rPr>
        <w:t>Severely Sight Impaired (</w:t>
      </w:r>
      <w:r w:rsidRPr="7E0EA1BE">
        <w:rPr>
          <w:rFonts w:ascii="Calibri" w:eastAsia="Calibri" w:hAnsi="Calibri" w:cs="Calibri"/>
          <w:sz w:val="28"/>
          <w:szCs w:val="28"/>
        </w:rPr>
        <w:t>SSI</w:t>
      </w:r>
      <w:r w:rsidR="145A5B8C" w:rsidRPr="7E0EA1BE">
        <w:rPr>
          <w:rFonts w:ascii="Calibri" w:eastAsia="Calibri" w:hAnsi="Calibri" w:cs="Calibri"/>
          <w:sz w:val="28"/>
          <w:szCs w:val="28"/>
        </w:rPr>
        <w:t>)</w:t>
      </w:r>
      <w:r w:rsidRPr="7E0EA1BE">
        <w:rPr>
          <w:rFonts w:ascii="Calibri" w:eastAsia="Calibri" w:hAnsi="Calibri" w:cs="Calibri"/>
          <w:sz w:val="28"/>
          <w:szCs w:val="28"/>
        </w:rPr>
        <w:t xml:space="preserve"> [2018/19]</w:t>
      </w:r>
      <w:r w:rsidR="005F274E" w:rsidRPr="7E0EA1BE">
        <w:rPr>
          <w:rFonts w:ascii="Calibri" w:eastAsia="Calibri" w:hAnsi="Calibri" w:cs="Calibri"/>
          <w:color w:val="000000"/>
          <w:sz w:val="28"/>
          <w:szCs w:val="28"/>
          <w:vertAlign w:val="superscript"/>
        </w:rPr>
        <w:footnoteReference w:id="6"/>
      </w:r>
      <w:r w:rsidRPr="7E0EA1BE">
        <w:rPr>
          <w:rFonts w:ascii="Calibri" w:eastAsia="Calibri" w:hAnsi="Calibri" w:cs="Calibri"/>
          <w:sz w:val="28"/>
          <w:szCs w:val="28"/>
        </w:rPr>
        <w:t>. This number is projected to grow as our ageing population increases</w:t>
      </w:r>
      <w:r w:rsidR="6BA116BC" w:rsidRPr="7E0EA1BE">
        <w:rPr>
          <w:rFonts w:ascii="Calibri" w:eastAsia="Calibri" w:hAnsi="Calibri" w:cs="Calibri"/>
          <w:sz w:val="28"/>
          <w:szCs w:val="28"/>
        </w:rPr>
        <w:t xml:space="preserve"> and as referral pathways develop. </w:t>
      </w:r>
      <w:r w:rsidRPr="7E0EA1BE">
        <w:rPr>
          <w:rFonts w:ascii="Calibri" w:eastAsia="Calibri" w:hAnsi="Calibri" w:cs="Calibri"/>
          <w:sz w:val="28"/>
          <w:szCs w:val="28"/>
        </w:rPr>
        <w:t xml:space="preserve"> </w:t>
      </w:r>
    </w:p>
    <w:p w14:paraId="0BCB3C9F" w14:textId="77777777" w:rsidR="000E285F" w:rsidRPr="00B169C3" w:rsidRDefault="000E285F" w:rsidP="7E0EA1BE">
      <w:pPr>
        <w:spacing w:line="264" w:lineRule="auto"/>
        <w:rPr>
          <w:rFonts w:ascii="Calibri" w:eastAsia="Calibri" w:hAnsi="Calibri" w:cs="Calibri"/>
          <w:sz w:val="28"/>
          <w:szCs w:val="28"/>
        </w:rPr>
      </w:pPr>
    </w:p>
    <w:p w14:paraId="7BA94384" w14:textId="1933902E" w:rsidR="00F00F7C"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Last year Low Vision service Wales (LVSW) carried out 7,855 assessments, of which 654 referrals were made to Vision Rehabilitation Specialists who are man</w:t>
      </w:r>
      <w:r w:rsidR="59BB8E40" w:rsidRPr="7E0EA1BE">
        <w:rPr>
          <w:rFonts w:ascii="Calibri" w:eastAsia="Calibri" w:hAnsi="Calibri" w:cs="Calibri"/>
          <w:sz w:val="28"/>
          <w:szCs w:val="28"/>
        </w:rPr>
        <w:t>a</w:t>
      </w:r>
      <w:r w:rsidRPr="7E0EA1BE">
        <w:rPr>
          <w:rFonts w:ascii="Calibri" w:eastAsia="Calibri" w:hAnsi="Calibri" w:cs="Calibri"/>
          <w:sz w:val="28"/>
          <w:szCs w:val="28"/>
        </w:rPr>
        <w:t xml:space="preserve">ged by sensory loss team within Social Services. LVSW received 1,220 Certificates of Vision Impairment (CVIs). </w:t>
      </w:r>
    </w:p>
    <w:p w14:paraId="305C37FB" w14:textId="77777777" w:rsidR="00C7721F" w:rsidRPr="00B169C3" w:rsidRDefault="00C7721F" w:rsidP="7E0EA1BE">
      <w:pPr>
        <w:spacing w:line="264" w:lineRule="auto"/>
        <w:rPr>
          <w:rFonts w:ascii="Calibri" w:eastAsia="Calibri" w:hAnsi="Calibri" w:cs="Calibri"/>
          <w:sz w:val="28"/>
          <w:szCs w:val="28"/>
        </w:rPr>
      </w:pPr>
    </w:p>
    <w:p w14:paraId="4FBB690B" w14:textId="77777777" w:rsidR="000E285F" w:rsidRPr="00717132" w:rsidRDefault="19B12E54"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t>Role of the Vision Rehabilitation Specialist</w:t>
      </w:r>
    </w:p>
    <w:p w14:paraId="63B9B970" w14:textId="77777777" w:rsidR="000E285F" w:rsidRPr="00B169C3" w:rsidRDefault="000E285F" w:rsidP="7E0EA1BE">
      <w:pPr>
        <w:spacing w:line="264" w:lineRule="auto"/>
        <w:rPr>
          <w:rFonts w:ascii="Calibri" w:eastAsia="Calibri" w:hAnsi="Calibri" w:cs="Calibri"/>
          <w:sz w:val="28"/>
          <w:szCs w:val="28"/>
        </w:rPr>
      </w:pPr>
    </w:p>
    <w:p w14:paraId="670BF3D9"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The role of the Vision Rehabilitation Specialist is to build confidence; provide emotional support; regain lost skills and teach new skills; and maintain and promote independence and choice. These skills will enable people with sight loss to live safely and contribute to society as active citizens.</w:t>
      </w:r>
    </w:p>
    <w:p w14:paraId="5096B6D4" w14:textId="77777777" w:rsidR="000E285F" w:rsidRPr="00B169C3" w:rsidRDefault="000E285F" w:rsidP="7E0EA1BE">
      <w:pPr>
        <w:spacing w:line="264" w:lineRule="auto"/>
        <w:rPr>
          <w:rFonts w:ascii="Calibri" w:eastAsia="Calibri" w:hAnsi="Calibri" w:cs="Calibri"/>
          <w:sz w:val="28"/>
          <w:szCs w:val="28"/>
        </w:rPr>
      </w:pPr>
    </w:p>
    <w:p w14:paraId="40F0CB8A"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Rehabilitation is about helping people to do things for themselves and live safe, independent lives. Early intervention is crucial to reduce the need for ongoing support from already overstretched services. Early intervention also helps to tackle loneliness and social isolation, which are priorities for Welsh Government.</w:t>
      </w:r>
    </w:p>
    <w:p w14:paraId="70BD55E1" w14:textId="77777777" w:rsidR="000E285F" w:rsidRPr="00B169C3" w:rsidRDefault="000E285F" w:rsidP="7E0EA1BE">
      <w:pPr>
        <w:spacing w:line="264" w:lineRule="auto"/>
        <w:rPr>
          <w:rFonts w:ascii="Calibri" w:eastAsia="Calibri" w:hAnsi="Calibri" w:cs="Calibri"/>
          <w:sz w:val="28"/>
          <w:szCs w:val="28"/>
        </w:rPr>
      </w:pPr>
    </w:p>
    <w:p w14:paraId="2A949665" w14:textId="247E518B"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All Vision Rehabilitation Specialists practicing in Wales adhere to professional standards</w:t>
      </w:r>
      <w:r w:rsidR="005F274E" w:rsidRPr="7E0EA1BE">
        <w:rPr>
          <w:rFonts w:ascii="Calibri" w:eastAsia="Calibri" w:hAnsi="Calibri" w:cs="Calibri"/>
          <w:color w:val="000000"/>
          <w:sz w:val="28"/>
          <w:szCs w:val="28"/>
          <w:vertAlign w:val="superscript"/>
        </w:rPr>
        <w:footnoteReference w:id="7"/>
      </w:r>
      <w:r w:rsidRPr="7E0EA1BE">
        <w:rPr>
          <w:rFonts w:ascii="Calibri" w:eastAsia="Calibri" w:hAnsi="Calibri" w:cs="Calibri"/>
          <w:sz w:val="28"/>
          <w:szCs w:val="28"/>
        </w:rPr>
        <w:t xml:space="preserve">, code of ethics and receive on-going CPD ensuring that people with sight loss receive specialist support (see appendix </w:t>
      </w:r>
      <w:r w:rsidR="25446A09" w:rsidRPr="7E0EA1BE">
        <w:rPr>
          <w:rFonts w:ascii="Calibri" w:eastAsia="Calibri" w:hAnsi="Calibri" w:cs="Calibri"/>
          <w:sz w:val="28"/>
          <w:szCs w:val="28"/>
        </w:rPr>
        <w:t>2</w:t>
      </w:r>
      <w:r w:rsidRPr="7E0EA1BE">
        <w:rPr>
          <w:rFonts w:ascii="Calibri" w:eastAsia="Calibri" w:hAnsi="Calibri" w:cs="Calibri"/>
          <w:sz w:val="28"/>
          <w:szCs w:val="28"/>
        </w:rPr>
        <w:t xml:space="preserve">). </w:t>
      </w:r>
    </w:p>
    <w:p w14:paraId="1B57434E" w14:textId="4A34A359" w:rsidR="000E285F" w:rsidRDefault="005B1B69" w:rsidP="7E0EA1BE">
      <w:pPr>
        <w:spacing w:line="264" w:lineRule="auto"/>
        <w:rPr>
          <w:rFonts w:ascii="Calibri" w:eastAsia="Calibri" w:hAnsi="Calibri" w:cs="Calibri"/>
          <w:b/>
          <w:bCs/>
          <w:sz w:val="32"/>
          <w:szCs w:val="32"/>
        </w:rPr>
      </w:pPr>
      <w:r w:rsidRPr="7E0EA1BE">
        <w:rPr>
          <w:rFonts w:ascii="Calibri" w:eastAsia="Calibri" w:hAnsi="Calibri" w:cs="Calibri"/>
          <w:sz w:val="32"/>
          <w:szCs w:val="32"/>
        </w:rPr>
        <w:br w:type="page"/>
      </w:r>
      <w:r w:rsidR="1DC8C803" w:rsidRPr="7E0EA1BE">
        <w:rPr>
          <w:rFonts w:ascii="Calibri" w:eastAsia="Calibri" w:hAnsi="Calibri" w:cs="Calibri"/>
          <w:b/>
          <w:bCs/>
          <w:sz w:val="32"/>
          <w:szCs w:val="32"/>
        </w:rPr>
        <w:lastRenderedPageBreak/>
        <w:t>Risk</w:t>
      </w:r>
    </w:p>
    <w:p w14:paraId="2A3054FD" w14:textId="77777777" w:rsidR="00717132" w:rsidRPr="00717132" w:rsidRDefault="00717132" w:rsidP="7E0EA1BE">
      <w:pPr>
        <w:spacing w:line="264" w:lineRule="auto"/>
        <w:rPr>
          <w:rFonts w:ascii="Calibri" w:eastAsia="Calibri" w:hAnsi="Calibri" w:cs="Calibri"/>
          <w:b/>
          <w:bCs/>
          <w:sz w:val="28"/>
          <w:szCs w:val="28"/>
        </w:rPr>
      </w:pPr>
    </w:p>
    <w:p w14:paraId="1063BD44" w14:textId="508F4BB8" w:rsidR="005B1B69" w:rsidRPr="00B169C3" w:rsidRDefault="29890CAF"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Vision rehabilitation covers many aspects of </w:t>
      </w:r>
      <w:proofErr w:type="gramStart"/>
      <w:r w:rsidRPr="7E0EA1BE">
        <w:rPr>
          <w:rFonts w:ascii="Calibri" w:eastAsia="Calibri" w:hAnsi="Calibri" w:cs="Calibri"/>
          <w:sz w:val="28"/>
          <w:szCs w:val="28"/>
        </w:rPr>
        <w:t>day to day</w:t>
      </w:r>
      <w:proofErr w:type="gramEnd"/>
      <w:r w:rsidRPr="7E0EA1BE">
        <w:rPr>
          <w:rFonts w:ascii="Calibri" w:eastAsia="Calibri" w:hAnsi="Calibri" w:cs="Calibri"/>
          <w:sz w:val="28"/>
          <w:szCs w:val="28"/>
        </w:rPr>
        <w:t xml:space="preserve"> life that can include a substantial amount of risk to somebody with a vision impairment.  The main goal of a Vision Rehabilitation Specialist is to assess and address the risks associated with these activities and to try and mitigate these risks, through training, provision of equipment or changing the environmental factors relating to the risk identified.  This in turn can reduce the need for more costly ongoing care and support, reduc</w:t>
      </w:r>
      <w:r w:rsidR="5674C34F" w:rsidRPr="7E0EA1BE">
        <w:rPr>
          <w:rFonts w:ascii="Calibri" w:eastAsia="Calibri" w:hAnsi="Calibri" w:cs="Calibri"/>
          <w:sz w:val="28"/>
          <w:szCs w:val="28"/>
        </w:rPr>
        <w:t>e</w:t>
      </w:r>
      <w:r w:rsidRPr="7E0EA1BE">
        <w:rPr>
          <w:rFonts w:ascii="Calibri" w:eastAsia="Calibri" w:hAnsi="Calibri" w:cs="Calibri"/>
          <w:sz w:val="28"/>
          <w:szCs w:val="28"/>
        </w:rPr>
        <w:t xml:space="preserve"> hospital admissions, </w:t>
      </w:r>
      <w:r w:rsidR="011CA44F" w:rsidRPr="7E0EA1BE">
        <w:rPr>
          <w:rFonts w:ascii="Calibri" w:eastAsia="Calibri" w:hAnsi="Calibri" w:cs="Calibri"/>
          <w:sz w:val="28"/>
          <w:szCs w:val="28"/>
        </w:rPr>
        <w:t xml:space="preserve">and </w:t>
      </w:r>
      <w:r w:rsidRPr="7E0EA1BE">
        <w:rPr>
          <w:rFonts w:ascii="Calibri" w:eastAsia="Calibri" w:hAnsi="Calibri" w:cs="Calibri"/>
          <w:sz w:val="28"/>
          <w:szCs w:val="28"/>
        </w:rPr>
        <w:t>promot</w:t>
      </w:r>
      <w:r w:rsidR="1377ED67" w:rsidRPr="7E0EA1BE">
        <w:rPr>
          <w:rFonts w:ascii="Calibri" w:eastAsia="Calibri" w:hAnsi="Calibri" w:cs="Calibri"/>
          <w:sz w:val="28"/>
          <w:szCs w:val="28"/>
        </w:rPr>
        <w:t>e</w:t>
      </w:r>
      <w:r w:rsidRPr="7E0EA1BE">
        <w:rPr>
          <w:rFonts w:ascii="Calibri" w:eastAsia="Calibri" w:hAnsi="Calibri" w:cs="Calibri"/>
          <w:sz w:val="28"/>
          <w:szCs w:val="28"/>
        </w:rPr>
        <w:t xml:space="preserve"> one</w:t>
      </w:r>
      <w:r w:rsidR="72C6A985" w:rsidRPr="7E0EA1BE">
        <w:rPr>
          <w:rFonts w:ascii="Calibri" w:eastAsia="Calibri" w:hAnsi="Calibri" w:cs="Calibri"/>
          <w:sz w:val="28"/>
          <w:szCs w:val="28"/>
        </w:rPr>
        <w:t>’</w:t>
      </w:r>
      <w:r w:rsidRPr="7E0EA1BE">
        <w:rPr>
          <w:rFonts w:ascii="Calibri" w:eastAsia="Calibri" w:hAnsi="Calibri" w:cs="Calibri"/>
          <w:sz w:val="28"/>
          <w:szCs w:val="28"/>
        </w:rPr>
        <w:t>s independence.</w:t>
      </w:r>
    </w:p>
    <w:p w14:paraId="7DBDD81B" w14:textId="77777777" w:rsidR="000E285F" w:rsidRPr="00B169C3" w:rsidRDefault="005F274E" w:rsidP="7E0EA1BE">
      <w:pPr>
        <w:spacing w:line="264" w:lineRule="auto"/>
        <w:rPr>
          <w:rFonts w:ascii="Calibri" w:eastAsia="Calibri" w:hAnsi="Calibri" w:cs="Calibri"/>
          <w:sz w:val="28"/>
          <w:szCs w:val="28"/>
        </w:rPr>
      </w:pPr>
      <w:r w:rsidRPr="00B169C3">
        <w:rPr>
          <w:rFonts w:asciiTheme="minorHAnsi" w:hAnsiTheme="minorHAnsi" w:cstheme="minorHAnsi"/>
          <w:sz w:val="28"/>
          <w:szCs w:val="28"/>
        </w:rPr>
        <w:tab/>
      </w:r>
    </w:p>
    <w:p w14:paraId="77187CAA" w14:textId="7B97155C"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In Wales it is a statutory duty for assessments to be carried out by a qualified worker (Vision Rehabilitation Specialist), </w:t>
      </w:r>
      <w:r w:rsidR="62CC79D0" w:rsidRPr="7E0EA1BE">
        <w:rPr>
          <w:rFonts w:ascii="Calibri" w:eastAsia="Calibri" w:hAnsi="Calibri" w:cs="Calibri"/>
          <w:sz w:val="28"/>
          <w:szCs w:val="28"/>
        </w:rPr>
        <w:t xml:space="preserve">much </w:t>
      </w:r>
      <w:r w:rsidRPr="7E0EA1BE">
        <w:rPr>
          <w:rFonts w:ascii="Calibri" w:eastAsia="Calibri" w:hAnsi="Calibri" w:cs="Calibri"/>
          <w:sz w:val="28"/>
          <w:szCs w:val="28"/>
        </w:rPr>
        <w:t xml:space="preserve">of this is done by our third sector partners through LA contracts. </w:t>
      </w:r>
    </w:p>
    <w:p w14:paraId="01738584" w14:textId="77777777" w:rsidR="000E285F" w:rsidRPr="00B169C3" w:rsidRDefault="000E285F" w:rsidP="7E0EA1BE">
      <w:pPr>
        <w:spacing w:line="264" w:lineRule="auto"/>
        <w:rPr>
          <w:rFonts w:ascii="Calibri" w:eastAsia="Calibri" w:hAnsi="Calibri" w:cs="Calibri"/>
          <w:sz w:val="28"/>
          <w:szCs w:val="28"/>
        </w:rPr>
      </w:pPr>
    </w:p>
    <w:p w14:paraId="47D5C0E4" w14:textId="77777777" w:rsidR="000E285F" w:rsidRPr="00B169C3" w:rsidRDefault="19B12E54" w:rsidP="7E0EA1BE">
      <w:pPr>
        <w:spacing w:line="264" w:lineRule="auto"/>
        <w:rPr>
          <w:rFonts w:ascii="Calibri" w:eastAsia="Calibri" w:hAnsi="Calibri" w:cs="Calibri"/>
          <w:sz w:val="28"/>
          <w:szCs w:val="28"/>
        </w:rPr>
      </w:pPr>
      <w:r>
        <w:rPr>
          <w:noProof/>
        </w:rPr>
        <w:drawing>
          <wp:inline distT="0" distB="0" distL="0" distR="0" wp14:anchorId="14EF879F" wp14:editId="377B9340">
            <wp:extent cx="4591052" cy="27622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1"/>
                    <pic:cNvPicPr/>
                  </pic:nvPicPr>
                  <pic:blipFill>
                    <a:blip r:embed="rId8">
                      <a:extLst>
                        <a:ext uri="{28A0092B-C50C-407E-A947-70E740481C1C}">
                          <a14:useLocalDpi xmlns:a14="http://schemas.microsoft.com/office/drawing/2010/main" val="0"/>
                        </a:ext>
                      </a:extLst>
                    </a:blip>
                    <a:stretch>
                      <a:fillRect/>
                    </a:stretch>
                  </pic:blipFill>
                  <pic:spPr>
                    <a:xfrm>
                      <a:off x="0" y="0"/>
                      <a:ext cx="4591052" cy="2762250"/>
                    </a:xfrm>
                    <a:prstGeom prst="rect">
                      <a:avLst/>
                    </a:prstGeom>
                  </pic:spPr>
                </pic:pic>
              </a:graphicData>
            </a:graphic>
          </wp:inline>
        </w:drawing>
      </w:r>
    </w:p>
    <w:p w14:paraId="6E55BD8C" w14:textId="77777777" w:rsidR="000E285F" w:rsidRPr="00B169C3" w:rsidRDefault="000E285F" w:rsidP="7E0EA1BE">
      <w:pPr>
        <w:spacing w:line="264" w:lineRule="auto"/>
        <w:rPr>
          <w:rFonts w:ascii="Calibri" w:eastAsia="Calibri" w:hAnsi="Calibri" w:cs="Calibri"/>
          <w:b/>
          <w:bCs/>
          <w:sz w:val="28"/>
          <w:szCs w:val="28"/>
        </w:rPr>
      </w:pPr>
    </w:p>
    <w:p w14:paraId="6A559D8A" w14:textId="49FDDAD9" w:rsidR="000E285F" w:rsidRPr="00B169C3" w:rsidRDefault="34597EEF" w:rsidP="7E0EA1BE">
      <w:pPr>
        <w:spacing w:line="264" w:lineRule="auto"/>
        <w:rPr>
          <w:rFonts w:ascii="Calibri" w:eastAsia="Calibri" w:hAnsi="Calibri" w:cs="Calibri"/>
          <w:sz w:val="28"/>
          <w:szCs w:val="28"/>
        </w:rPr>
      </w:pPr>
      <w:r w:rsidRPr="7E0EA1BE">
        <w:rPr>
          <w:rFonts w:ascii="Calibri" w:eastAsia="Calibri" w:hAnsi="Calibri" w:cs="Calibri"/>
          <w:b/>
          <w:bCs/>
          <w:sz w:val="28"/>
          <w:szCs w:val="28"/>
        </w:rPr>
        <w:t xml:space="preserve">Table 1: </w:t>
      </w:r>
      <w:r w:rsidR="4EAD90B9" w:rsidRPr="7E0EA1BE">
        <w:rPr>
          <w:rFonts w:ascii="Calibri" w:eastAsia="Calibri" w:hAnsi="Calibri" w:cs="Calibri"/>
          <w:b/>
          <w:bCs/>
          <w:sz w:val="28"/>
          <w:szCs w:val="28"/>
        </w:rPr>
        <w:t>Pie chart data:</w:t>
      </w:r>
    </w:p>
    <w:p w14:paraId="7189B6BC"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Total 33 Vision Rehabilitation Specialists</w:t>
      </w:r>
    </w:p>
    <w:p w14:paraId="4B3430F3" w14:textId="77777777" w:rsidR="000E285F" w:rsidRPr="00B169C3" w:rsidRDefault="19B12E54" w:rsidP="7E0EA1BE">
      <w:pPr>
        <w:spacing w:line="264" w:lineRule="auto"/>
        <w:rPr>
          <w:rFonts w:ascii="Calibri" w:eastAsia="Calibri" w:hAnsi="Calibri" w:cs="Calibri"/>
          <w:sz w:val="28"/>
          <w:szCs w:val="28"/>
        </w:rPr>
      </w:pPr>
      <w:bookmarkStart w:id="1" w:name="OLE_LINK3"/>
      <w:bookmarkStart w:id="2" w:name="OLE_LINK2"/>
      <w:r w:rsidRPr="7E0EA1BE">
        <w:rPr>
          <w:rFonts w:ascii="Calibri" w:eastAsia="Calibri" w:hAnsi="Calibri" w:cs="Calibri"/>
          <w:sz w:val="28"/>
          <w:szCs w:val="28"/>
        </w:rPr>
        <w:t>18 directly employed by a local authority</w:t>
      </w:r>
    </w:p>
    <w:p w14:paraId="2C46AE6C"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11 employed by the third sector as part of a local authority contract</w:t>
      </w:r>
    </w:p>
    <w:p w14:paraId="2E9E3E67"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1 is self-employed and has a contract with a local authority</w:t>
      </w:r>
    </w:p>
    <w:p w14:paraId="07CCAEBE" w14:textId="77777777" w:rsidR="000E285F"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3 are </w:t>
      </w:r>
      <w:bookmarkEnd w:id="1"/>
      <w:r w:rsidRPr="7E0EA1BE">
        <w:rPr>
          <w:rFonts w:ascii="Calibri" w:eastAsia="Calibri" w:hAnsi="Calibri" w:cs="Calibri"/>
          <w:sz w:val="28"/>
          <w:szCs w:val="28"/>
        </w:rPr>
        <w:t>students studying Rehabilitation Work (VISUAL IMPAIRMENT) – FDSC at Birmingham Central University</w:t>
      </w:r>
    </w:p>
    <w:bookmarkEnd w:id="2"/>
    <w:p w14:paraId="23857D26" w14:textId="6EF2F924"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lastRenderedPageBreak/>
        <w:t>There are several Vision Rehabilitation Specialist assistants and trainee Vision Rehabilitation Specialists employed by third sector partners and local authorities across Wales.</w:t>
      </w:r>
    </w:p>
    <w:p w14:paraId="531EDFE3" w14:textId="77777777" w:rsidR="000E285F" w:rsidRPr="00B169C3" w:rsidRDefault="000E285F" w:rsidP="7E0EA1BE">
      <w:pPr>
        <w:spacing w:line="264" w:lineRule="auto"/>
        <w:rPr>
          <w:rFonts w:ascii="Calibri" w:eastAsia="Calibri" w:hAnsi="Calibri" w:cs="Calibri"/>
          <w:sz w:val="28"/>
          <w:szCs w:val="28"/>
        </w:rPr>
      </w:pPr>
    </w:p>
    <w:p w14:paraId="627FF36F" w14:textId="77777777" w:rsidR="000E285F" w:rsidRPr="00717132" w:rsidRDefault="19B12E54"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t>Our concerns</w:t>
      </w:r>
    </w:p>
    <w:p w14:paraId="61AADFB6" w14:textId="77777777" w:rsidR="000E285F" w:rsidRPr="00B169C3" w:rsidRDefault="000E285F" w:rsidP="7E0EA1BE">
      <w:pPr>
        <w:spacing w:line="264" w:lineRule="auto"/>
        <w:rPr>
          <w:rFonts w:ascii="Calibri" w:eastAsia="Calibri" w:hAnsi="Calibri" w:cs="Calibri"/>
          <w:sz w:val="28"/>
          <w:szCs w:val="28"/>
        </w:rPr>
      </w:pPr>
    </w:p>
    <w:p w14:paraId="735522A7"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We are concerned, as a sector, about the reducing numbers of Vision Rehabilitation Specialists in Wales and that this critical role is being </w:t>
      </w:r>
      <w:proofErr w:type="spellStart"/>
      <w:r w:rsidRPr="7E0EA1BE">
        <w:rPr>
          <w:rFonts w:ascii="Calibri" w:eastAsia="Calibri" w:hAnsi="Calibri" w:cs="Calibri"/>
          <w:sz w:val="28"/>
          <w:szCs w:val="28"/>
        </w:rPr>
        <w:t>subsidised</w:t>
      </w:r>
      <w:proofErr w:type="spellEnd"/>
      <w:r w:rsidRPr="7E0EA1BE">
        <w:rPr>
          <w:rFonts w:ascii="Calibri" w:eastAsia="Calibri" w:hAnsi="Calibri" w:cs="Calibri"/>
          <w:sz w:val="28"/>
          <w:szCs w:val="28"/>
        </w:rPr>
        <w:t xml:space="preserve"> by non-specialist members of staff in some authorities. </w:t>
      </w:r>
    </w:p>
    <w:p w14:paraId="241F6332" w14:textId="77777777" w:rsidR="000E285F" w:rsidRPr="00B169C3" w:rsidRDefault="000E285F" w:rsidP="7E0EA1BE">
      <w:pPr>
        <w:spacing w:line="264" w:lineRule="auto"/>
        <w:rPr>
          <w:rFonts w:ascii="Calibri" w:eastAsia="Calibri" w:hAnsi="Calibri" w:cs="Calibri"/>
          <w:sz w:val="28"/>
          <w:szCs w:val="28"/>
        </w:rPr>
      </w:pPr>
    </w:p>
    <w:p w14:paraId="632D38D3"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Many blind and partially sighted people are failing to receive the vision rehabilitation support that they need in a timely manner (see table 2). </w:t>
      </w:r>
    </w:p>
    <w:p w14:paraId="055ED29B" w14:textId="7F32E310"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The recommended number of Vision Rehabilitation Specialists is 1 per 70,000 residents. However, we </w:t>
      </w:r>
      <w:proofErr w:type="spellStart"/>
      <w:r w:rsidRPr="7E0EA1BE">
        <w:rPr>
          <w:rFonts w:ascii="Calibri" w:eastAsia="Calibri" w:hAnsi="Calibri" w:cs="Calibri"/>
          <w:sz w:val="28"/>
          <w:szCs w:val="28"/>
        </w:rPr>
        <w:t>recognise</w:t>
      </w:r>
      <w:proofErr w:type="spellEnd"/>
      <w:r w:rsidRPr="7E0EA1BE">
        <w:rPr>
          <w:rFonts w:ascii="Calibri" w:eastAsia="Calibri" w:hAnsi="Calibri" w:cs="Calibri"/>
          <w:sz w:val="28"/>
          <w:szCs w:val="28"/>
        </w:rPr>
        <w:t xml:space="preserve"> that this figure could change depending on rurality and where there is compl</w:t>
      </w:r>
      <w:r w:rsidR="39938ED7" w:rsidRPr="7E0EA1BE">
        <w:rPr>
          <w:rFonts w:ascii="Calibri" w:eastAsia="Calibri" w:hAnsi="Calibri" w:cs="Calibri"/>
          <w:sz w:val="28"/>
          <w:szCs w:val="28"/>
        </w:rPr>
        <w:t>em</w:t>
      </w:r>
      <w:r w:rsidRPr="7E0EA1BE">
        <w:rPr>
          <w:rFonts w:ascii="Calibri" w:eastAsia="Calibri" w:hAnsi="Calibri" w:cs="Calibri"/>
          <w:sz w:val="28"/>
          <w:szCs w:val="28"/>
        </w:rPr>
        <w:t xml:space="preserve">entary third sector support. Only </w:t>
      </w:r>
      <w:r w:rsidR="419046BC" w:rsidRPr="7E0EA1BE">
        <w:rPr>
          <w:rFonts w:ascii="Calibri" w:eastAsia="Calibri" w:hAnsi="Calibri" w:cs="Calibri"/>
          <w:sz w:val="28"/>
          <w:szCs w:val="28"/>
        </w:rPr>
        <w:t>8</w:t>
      </w:r>
      <w:r w:rsidRPr="7E0EA1BE">
        <w:rPr>
          <w:rFonts w:ascii="Calibri" w:eastAsia="Calibri" w:hAnsi="Calibri" w:cs="Calibri"/>
          <w:sz w:val="28"/>
          <w:szCs w:val="28"/>
        </w:rPr>
        <w:t xml:space="preserve"> local authorities currently meet these minimum standards down from 12 in 2018.</w:t>
      </w:r>
      <w:r w:rsidR="2437E763" w:rsidRPr="7E0EA1BE">
        <w:rPr>
          <w:rFonts w:ascii="Calibri" w:eastAsia="Calibri" w:hAnsi="Calibri" w:cs="Calibri"/>
          <w:sz w:val="28"/>
          <w:szCs w:val="28"/>
        </w:rPr>
        <w:t xml:space="preserve"> </w:t>
      </w:r>
      <w:r w:rsidRPr="7E0EA1BE">
        <w:rPr>
          <w:rFonts w:ascii="Calibri" w:eastAsia="Calibri" w:hAnsi="Calibri" w:cs="Calibri"/>
          <w:sz w:val="28"/>
          <w:szCs w:val="28"/>
        </w:rPr>
        <w:t xml:space="preserve">In the early 1990’s there were only 12 qualified posts in Wales. This number grew steadily with 50 fully qualified ROVIs employed in every local authority, either through directly employing workers or via contracted workers, in 2010. In 2018, the number of </w:t>
      </w:r>
      <w:proofErr w:type="spellStart"/>
      <w:r w:rsidRPr="7E0EA1BE">
        <w:rPr>
          <w:rFonts w:ascii="Calibri" w:eastAsia="Calibri" w:hAnsi="Calibri" w:cs="Calibri"/>
          <w:sz w:val="28"/>
          <w:szCs w:val="28"/>
        </w:rPr>
        <w:t>practi</w:t>
      </w:r>
      <w:r w:rsidR="38EEC95E" w:rsidRPr="7E0EA1BE">
        <w:rPr>
          <w:rFonts w:ascii="Calibri" w:eastAsia="Calibri" w:hAnsi="Calibri" w:cs="Calibri"/>
          <w:sz w:val="28"/>
          <w:szCs w:val="28"/>
        </w:rPr>
        <w:t>s</w:t>
      </w:r>
      <w:r w:rsidRPr="7E0EA1BE">
        <w:rPr>
          <w:rFonts w:ascii="Calibri" w:eastAsia="Calibri" w:hAnsi="Calibri" w:cs="Calibri"/>
          <w:sz w:val="28"/>
          <w:szCs w:val="28"/>
        </w:rPr>
        <w:t>ing</w:t>
      </w:r>
      <w:proofErr w:type="spellEnd"/>
      <w:r w:rsidRPr="7E0EA1BE">
        <w:rPr>
          <w:rFonts w:ascii="Calibri" w:eastAsia="Calibri" w:hAnsi="Calibri" w:cs="Calibri"/>
          <w:sz w:val="28"/>
          <w:szCs w:val="28"/>
        </w:rPr>
        <w:t xml:space="preserve"> Vision Rehabilitation Specialists fell to 34.2 FTE. This number has fallen further over recent years. </w:t>
      </w:r>
      <w:proofErr w:type="gramStart"/>
      <w:r w:rsidRPr="7E0EA1BE">
        <w:rPr>
          <w:rFonts w:ascii="Calibri" w:eastAsia="Calibri" w:hAnsi="Calibri" w:cs="Calibri"/>
          <w:sz w:val="28"/>
          <w:szCs w:val="28"/>
        </w:rPr>
        <w:t>In actuality, there</w:t>
      </w:r>
      <w:proofErr w:type="gramEnd"/>
      <w:r w:rsidRPr="7E0EA1BE">
        <w:rPr>
          <w:rFonts w:ascii="Calibri" w:eastAsia="Calibri" w:hAnsi="Calibri" w:cs="Calibri"/>
          <w:sz w:val="28"/>
          <w:szCs w:val="28"/>
        </w:rPr>
        <w:t xml:space="preserve"> are 3</w:t>
      </w:r>
      <w:r w:rsidR="2589215D" w:rsidRPr="7E0EA1BE">
        <w:rPr>
          <w:rFonts w:ascii="Calibri" w:eastAsia="Calibri" w:hAnsi="Calibri" w:cs="Calibri"/>
          <w:sz w:val="28"/>
          <w:szCs w:val="28"/>
        </w:rPr>
        <w:t>1</w:t>
      </w:r>
      <w:r w:rsidRPr="7E0EA1BE">
        <w:rPr>
          <w:rFonts w:ascii="Calibri" w:eastAsia="Calibri" w:hAnsi="Calibri" w:cs="Calibri"/>
          <w:sz w:val="28"/>
          <w:szCs w:val="28"/>
        </w:rPr>
        <w:t xml:space="preserve">.1 FTE out of the recommended 44.9 FTE Vision Rehabilitation Specialists currently employed. </w:t>
      </w:r>
    </w:p>
    <w:p w14:paraId="21C2304B" w14:textId="77777777" w:rsidR="000E285F" w:rsidRPr="00B169C3" w:rsidRDefault="000E285F" w:rsidP="7E0EA1BE">
      <w:pPr>
        <w:spacing w:line="264" w:lineRule="auto"/>
        <w:rPr>
          <w:rFonts w:ascii="Calibri" w:eastAsia="Calibri" w:hAnsi="Calibri" w:cs="Calibri"/>
          <w:sz w:val="28"/>
          <w:szCs w:val="28"/>
        </w:rPr>
      </w:pPr>
    </w:p>
    <w:p w14:paraId="14BB998B" w14:textId="7BDC7D8D" w:rsidR="53A4C7A3" w:rsidRDefault="1C03B82C" w:rsidP="7E0EA1BE">
      <w:pPr>
        <w:spacing w:line="264" w:lineRule="auto"/>
        <w:rPr>
          <w:rFonts w:ascii="Calibri" w:eastAsia="Calibri" w:hAnsi="Calibri" w:cs="Calibri"/>
          <w:color w:val="000000" w:themeColor="text1"/>
          <w:sz w:val="28"/>
          <w:szCs w:val="28"/>
          <w:vertAlign w:val="superscript"/>
        </w:rPr>
      </w:pPr>
      <w:r w:rsidRPr="7E0EA1BE">
        <w:rPr>
          <w:rFonts w:ascii="Calibri" w:eastAsia="Calibri" w:hAnsi="Calibri" w:cs="Calibri"/>
          <w:sz w:val="28"/>
          <w:szCs w:val="28"/>
        </w:rPr>
        <w:t xml:space="preserve">This shortfall will exacerbate an already challenging scenario where Covid restrictions have created both a backlog of cases and additional cases due to lost skills and the impact of reduced services in primary and secondary healthcare. The impact of the pandemic has resulted in more people living with sight loss feeling isolated and lonely as a result of a reduction in confidence and life skills. </w:t>
      </w:r>
    </w:p>
    <w:p w14:paraId="7BC3F700" w14:textId="77777777" w:rsidR="46EA36E8" w:rsidRDefault="46EA36E8" w:rsidP="7E0EA1BE">
      <w:pPr>
        <w:spacing w:line="264" w:lineRule="auto"/>
        <w:rPr>
          <w:rFonts w:ascii="Calibri" w:eastAsia="Calibri" w:hAnsi="Calibri" w:cs="Calibri"/>
          <w:sz w:val="28"/>
          <w:szCs w:val="28"/>
        </w:rPr>
      </w:pPr>
    </w:p>
    <w:p w14:paraId="31C378A0"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It is essential that local authorities invest in this workforce now as almost half (15) of the current workforce is set to retire in the next 5 years. </w:t>
      </w:r>
    </w:p>
    <w:p w14:paraId="32F761A0" w14:textId="77777777" w:rsidR="000E285F" w:rsidRPr="00B169C3" w:rsidRDefault="000E285F" w:rsidP="7E0EA1BE">
      <w:pPr>
        <w:spacing w:line="264" w:lineRule="auto"/>
        <w:rPr>
          <w:rFonts w:ascii="Calibri" w:eastAsia="Calibri" w:hAnsi="Calibri" w:cs="Calibri"/>
          <w:sz w:val="28"/>
          <w:szCs w:val="28"/>
        </w:rPr>
      </w:pPr>
    </w:p>
    <w:p w14:paraId="7A97B85A" w14:textId="268AAD76" w:rsidR="3D03665A"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There were 1,270 blind and partially sighted people waiting and a further 761 people on an active case list (data received from 18 out of 22 local authorities). </w:t>
      </w:r>
    </w:p>
    <w:p w14:paraId="79FA7E5B" w14:textId="37A55F88" w:rsidR="032634A5" w:rsidRDefault="032634A5" w:rsidP="7E0EA1BE">
      <w:pPr>
        <w:spacing w:line="264" w:lineRule="auto"/>
        <w:rPr>
          <w:rFonts w:ascii="Calibri" w:eastAsia="Calibri" w:hAnsi="Calibri" w:cs="Calibri"/>
          <w:b/>
          <w:bCs/>
          <w:sz w:val="32"/>
          <w:szCs w:val="32"/>
        </w:rPr>
      </w:pPr>
      <w:r>
        <w:br w:type="page"/>
      </w:r>
      <w:r w:rsidR="1B1598B1" w:rsidRPr="7E0EA1BE">
        <w:rPr>
          <w:rFonts w:ascii="Calibri" w:eastAsia="Calibri" w:hAnsi="Calibri" w:cs="Calibri"/>
          <w:b/>
          <w:bCs/>
          <w:sz w:val="32"/>
          <w:szCs w:val="32"/>
        </w:rPr>
        <w:lastRenderedPageBreak/>
        <w:t>Case studies demonstrating the value of the recommended minimum requirements</w:t>
      </w:r>
    </w:p>
    <w:p w14:paraId="4EEB6E9E" w14:textId="38ED5570" w:rsidR="46EA36E8" w:rsidRDefault="46EA36E8" w:rsidP="7E0EA1BE">
      <w:pPr>
        <w:spacing w:line="264" w:lineRule="auto"/>
        <w:rPr>
          <w:rFonts w:ascii="Calibri" w:eastAsia="Calibri" w:hAnsi="Calibri" w:cs="Calibri"/>
          <w:sz w:val="28"/>
          <w:szCs w:val="28"/>
        </w:rPr>
      </w:pPr>
    </w:p>
    <w:p w14:paraId="5DB41262" w14:textId="42D1983A" w:rsidR="660F465E" w:rsidRDefault="35CF15DA" w:rsidP="7E0EA1BE">
      <w:pPr>
        <w:spacing w:line="264" w:lineRule="auto"/>
        <w:rPr>
          <w:rFonts w:ascii="Calibri" w:eastAsia="Calibri" w:hAnsi="Calibri" w:cs="Calibri"/>
          <w:color w:val="000000" w:themeColor="text1"/>
          <w:sz w:val="28"/>
          <w:szCs w:val="28"/>
        </w:rPr>
      </w:pPr>
      <w:r w:rsidRPr="7E0EA1BE">
        <w:rPr>
          <w:rFonts w:ascii="Calibri" w:eastAsia="Calibri" w:hAnsi="Calibri" w:cs="Calibri"/>
          <w:color w:val="000000" w:themeColor="text1"/>
          <w:sz w:val="28"/>
          <w:szCs w:val="28"/>
        </w:rPr>
        <w:t xml:space="preserve">Gwynedd Council has a contract with North Wales Association for the Blind to assess and provide advice and support for individuals in Gwynedd. A new screening and allocation service was established in 2021 by North Wales Association for the Blind to ensure that all referrals receive a “what matters” screening call within 5 working days of a referral being made. </w:t>
      </w:r>
    </w:p>
    <w:p w14:paraId="0168A66B" w14:textId="11D5B968" w:rsidR="46EA36E8" w:rsidRDefault="46EA36E8" w:rsidP="7E0EA1BE">
      <w:pPr>
        <w:spacing w:line="264" w:lineRule="auto"/>
        <w:rPr>
          <w:rFonts w:ascii="Calibri" w:eastAsia="Calibri" w:hAnsi="Calibri" w:cs="Calibri"/>
          <w:color w:val="000000" w:themeColor="text1"/>
          <w:sz w:val="28"/>
          <w:szCs w:val="28"/>
        </w:rPr>
      </w:pPr>
    </w:p>
    <w:p w14:paraId="09590A3E" w14:textId="4993A569" w:rsidR="660F465E" w:rsidRDefault="35CF15DA" w:rsidP="7E0EA1BE">
      <w:pPr>
        <w:spacing w:line="264" w:lineRule="auto"/>
        <w:rPr>
          <w:rFonts w:ascii="Calibri" w:eastAsia="Calibri" w:hAnsi="Calibri" w:cs="Calibri"/>
          <w:color w:val="000000" w:themeColor="text1"/>
          <w:sz w:val="28"/>
          <w:szCs w:val="28"/>
        </w:rPr>
      </w:pPr>
      <w:r w:rsidRPr="7E0EA1BE">
        <w:rPr>
          <w:rFonts w:ascii="Calibri" w:eastAsia="Calibri" w:hAnsi="Calibri" w:cs="Calibri"/>
          <w:color w:val="000000" w:themeColor="text1"/>
          <w:sz w:val="28"/>
          <w:szCs w:val="28"/>
        </w:rPr>
        <w:t xml:space="preserve">In the 12-month period until end of December 2022 a total of 472 referrals were received. Of those referrals 309 were allocated to the Rehabilitation Officers for full assessment. The remaining 163 referrals were allocated to other services within the Charity. </w:t>
      </w:r>
    </w:p>
    <w:p w14:paraId="71BB3993" w14:textId="580BB201" w:rsidR="46EA36E8" w:rsidRDefault="46EA36E8" w:rsidP="7E0EA1BE">
      <w:pPr>
        <w:spacing w:line="264" w:lineRule="auto"/>
        <w:rPr>
          <w:rFonts w:ascii="Calibri" w:eastAsia="Calibri" w:hAnsi="Calibri" w:cs="Calibri"/>
          <w:color w:val="000000" w:themeColor="text1"/>
          <w:sz w:val="28"/>
          <w:szCs w:val="28"/>
        </w:rPr>
      </w:pPr>
    </w:p>
    <w:p w14:paraId="09F17221" w14:textId="4AF6CEE6" w:rsidR="660F465E" w:rsidRDefault="35CF15DA" w:rsidP="7E0EA1BE">
      <w:pPr>
        <w:spacing w:line="264" w:lineRule="auto"/>
        <w:rPr>
          <w:rFonts w:ascii="Calibri" w:eastAsia="Calibri" w:hAnsi="Calibri" w:cs="Calibri"/>
          <w:color w:val="000000" w:themeColor="text1"/>
          <w:sz w:val="28"/>
          <w:szCs w:val="28"/>
        </w:rPr>
      </w:pPr>
      <w:r w:rsidRPr="7E0EA1BE">
        <w:rPr>
          <w:rFonts w:ascii="Calibri" w:eastAsia="Calibri" w:hAnsi="Calibri" w:cs="Calibri"/>
          <w:color w:val="000000" w:themeColor="text1"/>
          <w:sz w:val="28"/>
          <w:szCs w:val="28"/>
        </w:rPr>
        <w:t xml:space="preserve">As a result, during the past 12 months 100% of all referrals were seen within the recommended waiting times. </w:t>
      </w:r>
    </w:p>
    <w:p w14:paraId="34EC3BA3" w14:textId="467BAF2F" w:rsidR="46EA36E8" w:rsidRDefault="46EA36E8" w:rsidP="7E0EA1BE">
      <w:pPr>
        <w:spacing w:line="264" w:lineRule="auto"/>
        <w:rPr>
          <w:rFonts w:ascii="Calibri" w:eastAsia="Calibri" w:hAnsi="Calibri" w:cs="Calibri"/>
          <w:color w:val="000000" w:themeColor="text1"/>
          <w:sz w:val="28"/>
          <w:szCs w:val="28"/>
        </w:rPr>
      </w:pPr>
    </w:p>
    <w:p w14:paraId="423C1F1A" w14:textId="3C56EB06" w:rsidR="660F465E" w:rsidRDefault="35CF15DA" w:rsidP="7E0EA1BE">
      <w:pPr>
        <w:spacing w:line="264" w:lineRule="auto"/>
        <w:rPr>
          <w:rFonts w:ascii="Calibri" w:eastAsia="Calibri" w:hAnsi="Calibri" w:cs="Calibri"/>
          <w:color w:val="000000" w:themeColor="text1"/>
          <w:sz w:val="28"/>
          <w:szCs w:val="28"/>
        </w:rPr>
      </w:pPr>
      <w:r w:rsidRPr="7E0EA1BE">
        <w:rPr>
          <w:rFonts w:ascii="Calibri" w:eastAsia="Calibri" w:hAnsi="Calibri" w:cs="Calibri"/>
          <w:color w:val="000000" w:themeColor="text1"/>
          <w:sz w:val="28"/>
          <w:szCs w:val="28"/>
        </w:rPr>
        <w:t xml:space="preserve">Carmarthenshire only had 2 </w:t>
      </w:r>
      <w:proofErr w:type="spellStart"/>
      <w:r w:rsidRPr="7E0EA1BE">
        <w:rPr>
          <w:rFonts w:ascii="Calibri" w:eastAsia="Calibri" w:hAnsi="Calibri" w:cs="Calibri"/>
          <w:color w:val="000000" w:themeColor="text1"/>
          <w:sz w:val="28"/>
          <w:szCs w:val="28"/>
        </w:rPr>
        <w:t>practising</w:t>
      </w:r>
      <w:proofErr w:type="spellEnd"/>
      <w:r w:rsidRPr="7E0EA1BE">
        <w:rPr>
          <w:rFonts w:ascii="Calibri" w:eastAsia="Calibri" w:hAnsi="Calibri" w:cs="Calibri"/>
          <w:color w:val="000000" w:themeColor="text1"/>
          <w:sz w:val="28"/>
          <w:szCs w:val="28"/>
        </w:rPr>
        <w:t xml:space="preserve"> ROVIs: the minimum standard was 2.7.  Since reporting, Carmarthenshire has outsourced an additional ROVI that now means that they are operating at the recommended minimum standard. This has enabled the authority to reduce their waiting list slightly (330) despite an increase in the rate of incoming referrals post pandemic. Carmarthenshire, </w:t>
      </w:r>
      <w:proofErr w:type="spellStart"/>
      <w:r w:rsidRPr="7E0EA1BE">
        <w:rPr>
          <w:rFonts w:ascii="Calibri" w:eastAsia="Calibri" w:hAnsi="Calibri" w:cs="Calibri"/>
          <w:color w:val="000000" w:themeColor="text1"/>
          <w:sz w:val="28"/>
          <w:szCs w:val="28"/>
        </w:rPr>
        <w:t>recognising</w:t>
      </w:r>
      <w:proofErr w:type="spellEnd"/>
      <w:r w:rsidRPr="7E0EA1BE">
        <w:rPr>
          <w:rFonts w:ascii="Calibri" w:eastAsia="Calibri" w:hAnsi="Calibri" w:cs="Calibri"/>
          <w:color w:val="000000" w:themeColor="text1"/>
          <w:sz w:val="28"/>
          <w:szCs w:val="28"/>
        </w:rPr>
        <w:t xml:space="preserve"> the critical role of the ROVI, has identified 2 trainee ROVIs to </w:t>
      </w:r>
      <w:proofErr w:type="spellStart"/>
      <w:r w:rsidRPr="7E0EA1BE">
        <w:rPr>
          <w:rFonts w:ascii="Calibri" w:eastAsia="Calibri" w:hAnsi="Calibri" w:cs="Calibri"/>
          <w:color w:val="000000" w:themeColor="text1"/>
          <w:sz w:val="28"/>
          <w:szCs w:val="28"/>
        </w:rPr>
        <w:t>enrol</w:t>
      </w:r>
      <w:proofErr w:type="spellEnd"/>
      <w:r w:rsidRPr="7E0EA1BE">
        <w:rPr>
          <w:rFonts w:ascii="Calibri" w:eastAsia="Calibri" w:hAnsi="Calibri" w:cs="Calibri"/>
          <w:color w:val="000000" w:themeColor="text1"/>
          <w:sz w:val="28"/>
          <w:szCs w:val="28"/>
        </w:rPr>
        <w:t xml:space="preserve"> on a course in 2023.   </w:t>
      </w:r>
    </w:p>
    <w:p w14:paraId="1DCD4074" w14:textId="360204EB" w:rsidR="46EA36E8" w:rsidRDefault="46EA36E8" w:rsidP="7E0EA1BE">
      <w:pPr>
        <w:spacing w:line="264" w:lineRule="auto"/>
        <w:rPr>
          <w:rFonts w:ascii="Calibri" w:eastAsia="Calibri" w:hAnsi="Calibri" w:cs="Calibri"/>
          <w:color w:val="000000" w:themeColor="text1"/>
          <w:sz w:val="28"/>
          <w:szCs w:val="28"/>
        </w:rPr>
      </w:pPr>
    </w:p>
    <w:p w14:paraId="1F17319B" w14:textId="77777777" w:rsidR="000E285F" w:rsidRPr="00717132" w:rsidRDefault="19B12E54"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t>Work force planning</w:t>
      </w:r>
    </w:p>
    <w:p w14:paraId="57D6D7DB" w14:textId="77777777" w:rsidR="000E285F" w:rsidRPr="00B169C3" w:rsidRDefault="000E285F" w:rsidP="7E0EA1BE">
      <w:pPr>
        <w:spacing w:line="264" w:lineRule="auto"/>
        <w:rPr>
          <w:rFonts w:ascii="Calibri" w:eastAsia="Calibri" w:hAnsi="Calibri" w:cs="Calibri"/>
          <w:sz w:val="28"/>
          <w:szCs w:val="28"/>
        </w:rPr>
      </w:pPr>
    </w:p>
    <w:p w14:paraId="6823D083" w14:textId="5CDC5FF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There will be variations in the minimum standard of 1 Vision Rehabilitation Specialist per 70,000 such as where referral pathways to and from the third sector and LVSW are well established. In addition to this, many rural counties will require more than 1 Vision Rehabilitation Specialists per 70,000 as much of their time is spend on the road. These factors will need to be considered by each local authority when developing a workforce plan. It is recommended that local authorities invest in this workforce and develop a workforce plan for the next 3, 5 and 10 years. </w:t>
      </w:r>
    </w:p>
    <w:p w14:paraId="648610E2" w14:textId="19BABA63" w:rsidR="004C61EA" w:rsidRDefault="004C61EA" w:rsidP="7E0EA1BE">
      <w:pPr>
        <w:rPr>
          <w:rFonts w:ascii="Calibri" w:eastAsia="Calibri" w:hAnsi="Calibri" w:cs="Calibri"/>
          <w:sz w:val="28"/>
          <w:szCs w:val="28"/>
        </w:rPr>
      </w:pPr>
      <w:r>
        <w:br w:type="page"/>
      </w:r>
      <w:r>
        <w:rPr>
          <w:noProof/>
        </w:rPr>
        <w:lastRenderedPageBreak/>
        <w:drawing>
          <wp:inline distT="0" distB="0" distL="0" distR="0" wp14:anchorId="400A94CC" wp14:editId="70FB2681">
            <wp:extent cx="4572000" cy="2743200"/>
            <wp:effectExtent l="0" t="0" r="12700" b="12700"/>
            <wp:docPr id="1" name="Chart 1">
              <a:extLst xmlns:a="http://schemas.openxmlformats.org/drawingml/2006/main">
                <a:ext uri="{FF2B5EF4-FFF2-40B4-BE49-F238E27FC236}">
                  <a16:creationId xmlns:a16="http://schemas.microsoft.com/office/drawing/2014/main" id="{0252550B-5BBA-4BAE-E72E-014F1A328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0F6715" w14:textId="77777777" w:rsidR="004C61EA" w:rsidRPr="00B169C3" w:rsidRDefault="004C61EA" w:rsidP="7E0EA1BE">
      <w:pPr>
        <w:spacing w:line="264" w:lineRule="auto"/>
        <w:rPr>
          <w:rFonts w:ascii="Calibri" w:eastAsia="Calibri" w:hAnsi="Calibri" w:cs="Calibri"/>
          <w:sz w:val="28"/>
          <w:szCs w:val="28"/>
        </w:rPr>
      </w:pPr>
    </w:p>
    <w:p w14:paraId="5D3016F7" w14:textId="5AB24225"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Table </w:t>
      </w:r>
      <w:r w:rsidR="526A873B" w:rsidRPr="7E0EA1BE">
        <w:rPr>
          <w:rFonts w:ascii="Calibri" w:eastAsia="Calibri" w:hAnsi="Calibri" w:cs="Calibri"/>
          <w:sz w:val="28"/>
          <w:szCs w:val="28"/>
        </w:rPr>
        <w:t>2</w:t>
      </w:r>
      <w:r w:rsidRPr="7E0EA1BE">
        <w:rPr>
          <w:rFonts w:ascii="Calibri" w:eastAsia="Calibri" w:hAnsi="Calibri" w:cs="Calibri"/>
          <w:sz w:val="28"/>
          <w:szCs w:val="28"/>
        </w:rPr>
        <w:t xml:space="preserve"> shows the number of referrals received, assessments carried out by a Vision Rehabilitation Specialist, and Certificates of Vision Impairment (CVI) received. 17 out of 22 local authorities reported a total of 2,891 referrals received; 1,708 assessments were carried out by a ROVI and 1,030 CVIs were also received. </w:t>
      </w:r>
    </w:p>
    <w:p w14:paraId="18EDE4CA" w14:textId="77777777" w:rsidR="000E285F" w:rsidRPr="00B169C3" w:rsidRDefault="000E285F" w:rsidP="7E0EA1BE">
      <w:pPr>
        <w:spacing w:line="264" w:lineRule="auto"/>
        <w:rPr>
          <w:rFonts w:ascii="Calibri" w:eastAsia="Calibri" w:hAnsi="Calibri" w:cs="Calibri"/>
          <w:sz w:val="28"/>
          <w:szCs w:val="28"/>
        </w:rPr>
      </w:pPr>
    </w:p>
    <w:p w14:paraId="796ED1CD" w14:textId="242553AA"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The CVI is a gateway document and should be seen as a referral directly to a Vision Rehabilitation Specialist. Out of the 15 authorities that provided information on their registration process 9 local authorities stated that Vision Rehabilitation Specialists carried out registration calls. The remaining 6 local authorities reported that</w:t>
      </w:r>
      <w:r w:rsidR="7A9C81D1" w:rsidRPr="7E0EA1BE">
        <w:rPr>
          <w:rFonts w:ascii="Calibri" w:eastAsia="Calibri" w:hAnsi="Calibri" w:cs="Calibri"/>
          <w:sz w:val="28"/>
          <w:szCs w:val="28"/>
        </w:rPr>
        <w:t xml:space="preserve"> other methods are used. </w:t>
      </w:r>
      <w:r w:rsidRPr="7E0EA1BE">
        <w:rPr>
          <w:rFonts w:ascii="Calibri" w:eastAsia="Calibri" w:hAnsi="Calibri" w:cs="Calibri"/>
          <w:sz w:val="28"/>
          <w:szCs w:val="28"/>
        </w:rPr>
        <w:t xml:space="preserve"> </w:t>
      </w:r>
    </w:p>
    <w:p w14:paraId="69148AD0" w14:textId="42A476CC" w:rsidR="46EA36E8" w:rsidRDefault="46EA36E8" w:rsidP="7E0EA1BE">
      <w:pPr>
        <w:spacing w:line="264" w:lineRule="auto"/>
        <w:rPr>
          <w:rFonts w:ascii="Calibri" w:eastAsia="Calibri" w:hAnsi="Calibri" w:cs="Calibri"/>
          <w:sz w:val="28"/>
          <w:szCs w:val="28"/>
        </w:rPr>
      </w:pPr>
    </w:p>
    <w:p w14:paraId="69A03153" w14:textId="29A59229"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The Vision Rehabilitation Specialist offer</w:t>
      </w:r>
      <w:r w:rsidR="10141501" w:rsidRPr="7E0EA1BE">
        <w:rPr>
          <w:rFonts w:ascii="Calibri" w:eastAsia="Calibri" w:hAnsi="Calibri" w:cs="Calibri"/>
          <w:sz w:val="28"/>
          <w:szCs w:val="28"/>
        </w:rPr>
        <w:t>s</w:t>
      </w:r>
      <w:r w:rsidRPr="7E0EA1BE">
        <w:rPr>
          <w:rFonts w:ascii="Calibri" w:eastAsia="Calibri" w:hAnsi="Calibri" w:cs="Calibri"/>
          <w:sz w:val="28"/>
          <w:szCs w:val="28"/>
        </w:rPr>
        <w:t xml:space="preserve"> a full assessment visit to all individuals who have been referred via CVI.</w:t>
      </w:r>
    </w:p>
    <w:p w14:paraId="419131AB" w14:textId="77777777" w:rsidR="000E285F" w:rsidRPr="00B169C3" w:rsidRDefault="000E285F" w:rsidP="7E0EA1BE">
      <w:pPr>
        <w:spacing w:line="264" w:lineRule="auto"/>
        <w:rPr>
          <w:rFonts w:ascii="Calibri" w:eastAsia="Calibri" w:hAnsi="Calibri" w:cs="Calibri"/>
          <w:sz w:val="28"/>
          <w:szCs w:val="28"/>
        </w:rPr>
      </w:pPr>
    </w:p>
    <w:p w14:paraId="7A2B31E7" w14:textId="6525129C" w:rsidR="005B05A0" w:rsidRDefault="6C8793D3"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There is a variety of referral </w:t>
      </w:r>
      <w:r w:rsidR="4EAD90B9" w:rsidRPr="7E0EA1BE">
        <w:rPr>
          <w:rFonts w:ascii="Calibri" w:eastAsia="Calibri" w:hAnsi="Calibri" w:cs="Calibri"/>
          <w:sz w:val="28"/>
          <w:szCs w:val="28"/>
        </w:rPr>
        <w:t xml:space="preserve">pathways across Wales. We would suggest that all registration calls are carried out by Vision Rehabilitation Specialists as they are the professionals best placed to provide information and advice at this crucial time. This is hugely beneficial to people with sight loss and the Vision Rehabilitation Specialist planning their caseload. </w:t>
      </w:r>
    </w:p>
    <w:p w14:paraId="5A47DAEA" w14:textId="77777777" w:rsidR="005B05A0" w:rsidRDefault="005B05A0">
      <w:pPr>
        <w:rPr>
          <w:rFonts w:ascii="Calibri" w:eastAsia="Calibri" w:hAnsi="Calibri" w:cs="Calibri"/>
          <w:sz w:val="28"/>
          <w:szCs w:val="28"/>
        </w:rPr>
      </w:pPr>
      <w:r>
        <w:rPr>
          <w:rFonts w:ascii="Calibri" w:eastAsia="Calibri" w:hAnsi="Calibri" w:cs="Calibri"/>
          <w:sz w:val="28"/>
          <w:szCs w:val="28"/>
        </w:rPr>
        <w:br w:type="page"/>
      </w:r>
    </w:p>
    <w:p w14:paraId="6972A6D2" w14:textId="4C9700F4" w:rsidR="000E285F" w:rsidRPr="00717132" w:rsidRDefault="19B12E54"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lastRenderedPageBreak/>
        <w:t>CVI in Primary Care – increase</w:t>
      </w:r>
      <w:r w:rsidR="0B38E6DE" w:rsidRPr="7E0EA1BE">
        <w:rPr>
          <w:rFonts w:ascii="Calibri" w:eastAsia="Calibri" w:hAnsi="Calibri" w:cs="Calibri"/>
          <w:b/>
          <w:bCs/>
          <w:sz w:val="32"/>
          <w:szCs w:val="32"/>
        </w:rPr>
        <w:t>d</w:t>
      </w:r>
      <w:r w:rsidRPr="7E0EA1BE">
        <w:rPr>
          <w:rFonts w:ascii="Calibri" w:eastAsia="Calibri" w:hAnsi="Calibri" w:cs="Calibri"/>
          <w:b/>
          <w:bCs/>
          <w:sz w:val="32"/>
          <w:szCs w:val="32"/>
        </w:rPr>
        <w:t xml:space="preserve"> workload for Social Care </w:t>
      </w:r>
    </w:p>
    <w:p w14:paraId="6E76A54C" w14:textId="77777777" w:rsidR="000E285F" w:rsidRPr="00B169C3" w:rsidRDefault="000E285F" w:rsidP="7E0EA1BE">
      <w:pPr>
        <w:spacing w:line="264" w:lineRule="auto"/>
        <w:rPr>
          <w:rFonts w:ascii="Calibri" w:eastAsia="Calibri" w:hAnsi="Calibri" w:cs="Calibri"/>
          <w:sz w:val="28"/>
          <w:szCs w:val="28"/>
        </w:rPr>
      </w:pPr>
    </w:p>
    <w:p w14:paraId="58B03ABC" w14:textId="77777777" w:rsidR="000E285F"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A crucial Welsh Government initiative is in allowing LVSW accredited optometrists to complete the Certificate of Visual Impairment on behalf of patients. This is to take the pressure off secondary care where it is currently completed following an appointment with an ophthalmologist. This CVI is an important document for the patient: it gives them access to a range of concessions and benefits to reduce the impact of disability on their everyday cost of living. We know this is one of the early priorities of optometry reform and we will see increased referrals to social care. This will put even more pressure on an overstretched service and will further highlight the need for more Vision Rehabilitation Specialists.  </w:t>
      </w:r>
    </w:p>
    <w:p w14:paraId="229FA8B3" w14:textId="77777777" w:rsidR="0038503E" w:rsidRDefault="0038503E" w:rsidP="7E0EA1BE">
      <w:pPr>
        <w:spacing w:line="264" w:lineRule="auto"/>
        <w:rPr>
          <w:rFonts w:ascii="Calibri" w:eastAsia="Calibri" w:hAnsi="Calibri" w:cs="Calibri"/>
          <w:sz w:val="28"/>
          <w:szCs w:val="28"/>
        </w:rPr>
      </w:pPr>
    </w:p>
    <w:p w14:paraId="10A1D7EE" w14:textId="17CA44F7" w:rsidR="0038503E" w:rsidRPr="00B169C3" w:rsidRDefault="3B7567EC" w:rsidP="7E0EA1BE">
      <w:pPr>
        <w:spacing w:line="264" w:lineRule="auto"/>
        <w:rPr>
          <w:rFonts w:ascii="Calibri" w:eastAsia="Calibri" w:hAnsi="Calibri" w:cs="Calibri"/>
          <w:sz w:val="28"/>
          <w:szCs w:val="28"/>
        </w:rPr>
      </w:pPr>
      <w:r w:rsidRPr="7E0EA1BE">
        <w:rPr>
          <w:rFonts w:ascii="Calibri" w:eastAsia="Calibri" w:hAnsi="Calibri" w:cs="Calibri"/>
          <w:sz w:val="28"/>
          <w:szCs w:val="28"/>
        </w:rPr>
        <w:t>While we do expect an increased pressure on rehabilitation services the plus side is that</w:t>
      </w:r>
      <w:r w:rsidR="6EE41BAE" w:rsidRPr="7E0EA1BE">
        <w:rPr>
          <w:rFonts w:ascii="Calibri" w:eastAsia="Calibri" w:hAnsi="Calibri" w:cs="Calibri"/>
          <w:sz w:val="28"/>
          <w:szCs w:val="28"/>
        </w:rPr>
        <w:t xml:space="preserve">, should we meet this demand, </w:t>
      </w:r>
      <w:r w:rsidRPr="7E0EA1BE">
        <w:rPr>
          <w:rFonts w:ascii="Calibri" w:eastAsia="Calibri" w:hAnsi="Calibri" w:cs="Calibri"/>
          <w:sz w:val="28"/>
          <w:szCs w:val="28"/>
        </w:rPr>
        <w:t xml:space="preserve">it </w:t>
      </w:r>
      <w:r w:rsidR="6EE41BAE" w:rsidRPr="7E0EA1BE">
        <w:rPr>
          <w:rFonts w:ascii="Calibri" w:eastAsia="Calibri" w:hAnsi="Calibri" w:cs="Calibri"/>
          <w:sz w:val="28"/>
          <w:szCs w:val="28"/>
        </w:rPr>
        <w:t xml:space="preserve">brings about savings in </w:t>
      </w:r>
      <w:r w:rsidR="3856B877" w:rsidRPr="7E0EA1BE">
        <w:rPr>
          <w:rFonts w:ascii="Calibri" w:eastAsia="Calibri" w:hAnsi="Calibri" w:cs="Calibri"/>
          <w:sz w:val="28"/>
          <w:szCs w:val="28"/>
        </w:rPr>
        <w:t xml:space="preserve">other areas of </w:t>
      </w:r>
      <w:r w:rsidR="6EE41BAE" w:rsidRPr="7E0EA1BE">
        <w:rPr>
          <w:rFonts w:ascii="Calibri" w:eastAsia="Calibri" w:hAnsi="Calibri" w:cs="Calibri"/>
          <w:sz w:val="28"/>
          <w:szCs w:val="28"/>
        </w:rPr>
        <w:t xml:space="preserve">social care. </w:t>
      </w:r>
      <w:r w:rsidR="558A0B8E" w:rsidRPr="7E0EA1BE">
        <w:rPr>
          <w:rFonts w:ascii="Calibri" w:eastAsia="Calibri" w:hAnsi="Calibri" w:cs="Calibri"/>
          <w:sz w:val="28"/>
          <w:szCs w:val="28"/>
        </w:rPr>
        <w:t xml:space="preserve">When VRS support is </w:t>
      </w:r>
      <w:proofErr w:type="gramStart"/>
      <w:r w:rsidR="558A0B8E" w:rsidRPr="7E0EA1BE">
        <w:rPr>
          <w:rFonts w:ascii="Calibri" w:eastAsia="Calibri" w:hAnsi="Calibri" w:cs="Calibri"/>
          <w:sz w:val="28"/>
          <w:szCs w:val="28"/>
        </w:rPr>
        <w:t>given</w:t>
      </w:r>
      <w:proofErr w:type="gramEnd"/>
      <w:r w:rsidR="558A0B8E" w:rsidRPr="7E0EA1BE">
        <w:rPr>
          <w:rFonts w:ascii="Calibri" w:eastAsia="Calibri" w:hAnsi="Calibri" w:cs="Calibri"/>
          <w:sz w:val="28"/>
          <w:szCs w:val="28"/>
        </w:rPr>
        <w:t xml:space="preserve"> we see direct savings in care support. For example, a lady was provided with care support to help with her washing, as she was unable to use her machine or safely access her garden. A VRS visited her and provided accessible markings on her machine, as well as arrange for the edges on her step to be painted white. They also provided </w:t>
      </w:r>
      <w:proofErr w:type="spellStart"/>
      <w:r w:rsidR="558A0B8E" w:rsidRPr="7E0EA1BE">
        <w:rPr>
          <w:rFonts w:ascii="Calibri" w:eastAsia="Calibri" w:hAnsi="Calibri" w:cs="Calibri"/>
          <w:sz w:val="28"/>
          <w:szCs w:val="28"/>
        </w:rPr>
        <w:t>colour</w:t>
      </w:r>
      <w:proofErr w:type="spellEnd"/>
      <w:r w:rsidR="558A0B8E" w:rsidRPr="7E0EA1BE">
        <w:rPr>
          <w:rFonts w:ascii="Calibri" w:eastAsia="Calibri" w:hAnsi="Calibri" w:cs="Calibri"/>
          <w:sz w:val="28"/>
          <w:szCs w:val="28"/>
        </w:rPr>
        <w:t xml:space="preserve"> pegs so that there was a contrast between the pegs and the washing line. </w:t>
      </w:r>
      <w:r w:rsidR="1352BCBA" w:rsidRPr="7E0EA1BE">
        <w:rPr>
          <w:rFonts w:ascii="Calibri" w:eastAsia="Calibri" w:hAnsi="Calibri" w:cs="Calibri"/>
          <w:sz w:val="28"/>
          <w:szCs w:val="28"/>
        </w:rPr>
        <w:t xml:space="preserve">Relatively expensive ongoing care was </w:t>
      </w:r>
      <w:r w:rsidR="558A0B8E" w:rsidRPr="7E0EA1BE">
        <w:rPr>
          <w:rFonts w:ascii="Calibri" w:eastAsia="Calibri" w:hAnsi="Calibri" w:cs="Calibri"/>
          <w:sz w:val="28"/>
          <w:szCs w:val="28"/>
        </w:rPr>
        <w:t xml:space="preserve">no longer </w:t>
      </w:r>
      <w:proofErr w:type="gramStart"/>
      <w:r w:rsidR="558A0B8E" w:rsidRPr="7E0EA1BE">
        <w:rPr>
          <w:rFonts w:ascii="Calibri" w:eastAsia="Calibri" w:hAnsi="Calibri" w:cs="Calibri"/>
          <w:sz w:val="28"/>
          <w:szCs w:val="28"/>
        </w:rPr>
        <w:t>needed</w:t>
      </w:r>
      <w:proofErr w:type="gramEnd"/>
      <w:r w:rsidR="558A0B8E" w:rsidRPr="7E0EA1BE">
        <w:rPr>
          <w:rFonts w:ascii="Calibri" w:eastAsia="Calibri" w:hAnsi="Calibri" w:cs="Calibri"/>
          <w:sz w:val="28"/>
          <w:szCs w:val="28"/>
        </w:rPr>
        <w:t xml:space="preserve"> and the lady was able to independently do her own laundry. This reinforces the invest-to-save model within Social Care, as well as directly promoting the social model of Disability by enabling independence and control.  </w:t>
      </w:r>
    </w:p>
    <w:p w14:paraId="4168C6FF" w14:textId="77777777" w:rsidR="0038503E" w:rsidRDefault="0038503E" w:rsidP="7E0EA1BE">
      <w:pPr>
        <w:spacing w:line="264" w:lineRule="auto"/>
        <w:rPr>
          <w:rFonts w:ascii="Calibri" w:eastAsia="Calibri" w:hAnsi="Calibri" w:cs="Calibri"/>
          <w:sz w:val="28"/>
          <w:szCs w:val="28"/>
        </w:rPr>
      </w:pPr>
    </w:p>
    <w:p w14:paraId="165FA21C" w14:textId="77777777" w:rsidR="000E285F" w:rsidRPr="00717132" w:rsidRDefault="19B12E54"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t xml:space="preserve">Training more Vision Rehabilitation Specialists will fulfil the aims of the apprenticeship scheme by </w:t>
      </w:r>
      <w:proofErr w:type="spellStart"/>
      <w:r w:rsidRPr="7E0EA1BE">
        <w:rPr>
          <w:rFonts w:ascii="Calibri" w:eastAsia="Calibri" w:hAnsi="Calibri" w:cs="Calibri"/>
          <w:b/>
          <w:bCs/>
          <w:sz w:val="32"/>
          <w:szCs w:val="32"/>
        </w:rPr>
        <w:t>focussing</w:t>
      </w:r>
      <w:proofErr w:type="spellEnd"/>
      <w:r w:rsidRPr="7E0EA1BE">
        <w:rPr>
          <w:rFonts w:ascii="Calibri" w:eastAsia="Calibri" w:hAnsi="Calibri" w:cs="Calibri"/>
          <w:b/>
          <w:bCs/>
          <w:sz w:val="32"/>
          <w:szCs w:val="32"/>
        </w:rPr>
        <w:t xml:space="preserve"> on the following priorities:  </w:t>
      </w:r>
    </w:p>
    <w:p w14:paraId="6DDAC723" w14:textId="77777777" w:rsidR="000E285F" w:rsidRPr="00B169C3" w:rsidRDefault="000E285F" w:rsidP="7E0EA1BE">
      <w:pPr>
        <w:spacing w:line="264" w:lineRule="auto"/>
        <w:rPr>
          <w:rFonts w:ascii="Calibri" w:eastAsia="Calibri" w:hAnsi="Calibri" w:cs="Calibri"/>
          <w:sz w:val="28"/>
          <w:szCs w:val="28"/>
        </w:rPr>
      </w:pPr>
    </w:p>
    <w:p w14:paraId="7D16880A" w14:textId="77777777" w:rsidR="000E285F" w:rsidRPr="00B169C3" w:rsidRDefault="19B12E54" w:rsidP="7E0EA1BE">
      <w:pPr>
        <w:numPr>
          <w:ilvl w:val="0"/>
          <w:numId w:val="2"/>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sz w:val="28"/>
          <w:szCs w:val="28"/>
        </w:rPr>
        <w:t>addressing skills shortages by developing apprenticeships in growing and emerging sectors</w:t>
      </w:r>
    </w:p>
    <w:p w14:paraId="646DF16D" w14:textId="77777777" w:rsidR="000E285F" w:rsidRPr="00B169C3" w:rsidRDefault="19B12E54" w:rsidP="7E0EA1BE">
      <w:pPr>
        <w:numPr>
          <w:ilvl w:val="0"/>
          <w:numId w:val="2"/>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sz w:val="28"/>
          <w:szCs w:val="28"/>
        </w:rPr>
        <w:t>developing higher level skills by focusing on apprenticeships at level 4 and above</w:t>
      </w:r>
    </w:p>
    <w:p w14:paraId="68D3BDEF" w14:textId="77777777" w:rsidR="000E285F" w:rsidRPr="00B169C3" w:rsidRDefault="19B12E54" w:rsidP="7E0EA1BE">
      <w:pPr>
        <w:numPr>
          <w:ilvl w:val="0"/>
          <w:numId w:val="2"/>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sz w:val="28"/>
          <w:szCs w:val="28"/>
        </w:rPr>
        <w:t>increasing the number of people of all ages who are able to access </w:t>
      </w:r>
      <w:proofErr w:type="gramStart"/>
      <w:r w:rsidRPr="7E0EA1BE">
        <w:rPr>
          <w:rFonts w:ascii="Calibri" w:eastAsia="Calibri" w:hAnsi="Calibri" w:cs="Calibri"/>
          <w:sz w:val="28"/>
          <w:szCs w:val="28"/>
        </w:rPr>
        <w:t>apprenticeships</w:t>
      </w:r>
      <w:proofErr w:type="gramEnd"/>
    </w:p>
    <w:p w14:paraId="1E2A63C6" w14:textId="77777777" w:rsidR="000E285F" w:rsidRPr="00B169C3" w:rsidRDefault="19B12E54" w:rsidP="7E0EA1BE">
      <w:pPr>
        <w:numPr>
          <w:ilvl w:val="0"/>
          <w:numId w:val="2"/>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sz w:val="28"/>
          <w:szCs w:val="28"/>
        </w:rPr>
        <w:t>focusing on the achievement of meaningful and sustainable employment</w:t>
      </w:r>
    </w:p>
    <w:p w14:paraId="5B4276A0" w14:textId="77777777" w:rsidR="000E285F" w:rsidRPr="00B169C3" w:rsidRDefault="19B12E54" w:rsidP="7E0EA1BE">
      <w:pPr>
        <w:numPr>
          <w:ilvl w:val="0"/>
          <w:numId w:val="2"/>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sz w:val="28"/>
          <w:szCs w:val="28"/>
        </w:rPr>
        <w:lastRenderedPageBreak/>
        <w:t>ensuring that opportunities are easy to access, to apply and recruit for</w:t>
      </w:r>
    </w:p>
    <w:p w14:paraId="1FCDADD8" w14:textId="77777777" w:rsidR="000E285F" w:rsidRPr="00B169C3" w:rsidRDefault="19B12E54" w:rsidP="7E0EA1BE">
      <w:pPr>
        <w:numPr>
          <w:ilvl w:val="0"/>
          <w:numId w:val="2"/>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sz w:val="28"/>
          <w:szCs w:val="28"/>
        </w:rPr>
        <w:t>delivering Welsh and bilingual apprenticeships</w:t>
      </w:r>
    </w:p>
    <w:p w14:paraId="30930984" w14:textId="77777777" w:rsidR="000E285F" w:rsidRPr="00B169C3" w:rsidRDefault="19B12E54" w:rsidP="7E0EA1BE">
      <w:pPr>
        <w:numPr>
          <w:ilvl w:val="0"/>
          <w:numId w:val="2"/>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sz w:val="28"/>
          <w:szCs w:val="28"/>
        </w:rPr>
        <w:t>establishing a system to make sure apprenticeships meet the needs of employers</w:t>
      </w:r>
    </w:p>
    <w:p w14:paraId="13E0E2D3" w14:textId="77777777" w:rsidR="000E285F" w:rsidRPr="00B169C3" w:rsidRDefault="000E285F" w:rsidP="7E0EA1BE">
      <w:pPr>
        <w:spacing w:line="264" w:lineRule="auto"/>
        <w:ind w:left="720"/>
        <w:rPr>
          <w:rFonts w:ascii="Calibri" w:eastAsia="Calibri" w:hAnsi="Calibri" w:cs="Calibri"/>
          <w:sz w:val="28"/>
          <w:szCs w:val="28"/>
        </w:rPr>
      </w:pPr>
    </w:p>
    <w:p w14:paraId="356A7246" w14:textId="77777777" w:rsidR="000E285F" w:rsidRPr="00B169C3" w:rsidRDefault="19B12E54" w:rsidP="7E0EA1BE">
      <w:pPr>
        <w:spacing w:after="300" w:line="264" w:lineRule="auto"/>
        <w:rPr>
          <w:rFonts w:ascii="Calibri" w:eastAsia="Calibri" w:hAnsi="Calibri" w:cs="Calibri"/>
          <w:sz w:val="28"/>
          <w:szCs w:val="28"/>
        </w:rPr>
      </w:pPr>
      <w:r w:rsidRPr="7E0EA1BE">
        <w:rPr>
          <w:rFonts w:ascii="Calibri" w:eastAsia="Calibri" w:hAnsi="Calibri" w:cs="Calibri"/>
          <w:sz w:val="28"/>
          <w:szCs w:val="28"/>
        </w:rPr>
        <w:t>A Welsh-based apprenticeship model will also contribute to the Welsh economy.</w:t>
      </w:r>
    </w:p>
    <w:p w14:paraId="4FAEB50E" w14:textId="5242CC4A" w:rsidR="000E285F" w:rsidRPr="00717132" w:rsidRDefault="4EAD90B9"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t>A Wales-focused apprenticeship</w:t>
      </w:r>
    </w:p>
    <w:p w14:paraId="7C64BAD1" w14:textId="77777777" w:rsidR="000E285F" w:rsidRPr="00B169C3" w:rsidRDefault="000E285F" w:rsidP="7E0EA1BE">
      <w:pPr>
        <w:spacing w:line="264" w:lineRule="auto"/>
        <w:rPr>
          <w:rFonts w:ascii="Calibri" w:eastAsia="Calibri" w:hAnsi="Calibri" w:cs="Calibri"/>
          <w:sz w:val="28"/>
          <w:szCs w:val="28"/>
        </w:rPr>
      </w:pPr>
    </w:p>
    <w:p w14:paraId="3F5FD0DF"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A Welsh-based course will enable students to learn Welsh legislation. The </w:t>
      </w:r>
      <w:r w:rsidRPr="7E0EA1BE">
        <w:rPr>
          <w:rFonts w:ascii="Calibri" w:eastAsia="Calibri" w:hAnsi="Calibri" w:cs="Calibri"/>
          <w:b/>
          <w:bCs/>
          <w:sz w:val="28"/>
          <w:szCs w:val="28"/>
        </w:rPr>
        <w:t>Social Services and Wellbeing (Wales) Act 2014</w:t>
      </w:r>
      <w:r w:rsidRPr="7E0EA1BE">
        <w:rPr>
          <w:rFonts w:ascii="Calibri" w:eastAsia="Calibri" w:hAnsi="Calibri" w:cs="Calibri"/>
          <w:sz w:val="28"/>
          <w:szCs w:val="28"/>
        </w:rPr>
        <w:t xml:space="preserve"> came into force on 6 April 2016. The Act places a statutory duty on local authorities for the first time to provide a preventative approach to meeting people’s care and support needs, including minimizing the effects of impairments.  It is not possible to deal with sight loss without Rehabilitation as those new to the situation </w:t>
      </w:r>
      <w:proofErr w:type="gramStart"/>
      <w:r w:rsidRPr="7E0EA1BE">
        <w:rPr>
          <w:rFonts w:ascii="Calibri" w:eastAsia="Calibri" w:hAnsi="Calibri" w:cs="Calibri"/>
          <w:sz w:val="28"/>
          <w:szCs w:val="28"/>
        </w:rPr>
        <w:t>have to</w:t>
      </w:r>
      <w:proofErr w:type="gramEnd"/>
      <w:r w:rsidRPr="7E0EA1BE">
        <w:rPr>
          <w:rFonts w:ascii="Calibri" w:eastAsia="Calibri" w:hAnsi="Calibri" w:cs="Calibri"/>
          <w:sz w:val="28"/>
          <w:szCs w:val="28"/>
        </w:rPr>
        <w:t xml:space="preserve"> learn new ways to accomplish essential tasks and to be introduced to a range of equipment and techniques to avoid injuries and falls</w:t>
      </w:r>
      <w:r w:rsidRPr="7E0EA1BE">
        <w:rPr>
          <w:rFonts w:ascii="Calibri" w:eastAsia="Calibri" w:hAnsi="Calibri" w:cs="Calibri"/>
          <w:sz w:val="28"/>
          <w:szCs w:val="28"/>
          <w:vertAlign w:val="superscript"/>
        </w:rPr>
        <w:t xml:space="preserve"> </w:t>
      </w:r>
      <w:r w:rsidRPr="7E0EA1BE">
        <w:rPr>
          <w:rFonts w:ascii="Calibri" w:eastAsia="Calibri" w:hAnsi="Calibri" w:cs="Calibri"/>
          <w:sz w:val="28"/>
          <w:szCs w:val="28"/>
        </w:rPr>
        <w:t xml:space="preserve">and mitigate or defer the need for longer term care. The Codes of Practice to the Act provide specific advice to health boards and local authorities about </w:t>
      </w:r>
      <w:proofErr w:type="spellStart"/>
      <w:r w:rsidRPr="7E0EA1BE">
        <w:rPr>
          <w:rFonts w:ascii="Calibri" w:eastAsia="Calibri" w:hAnsi="Calibri" w:cs="Calibri"/>
          <w:sz w:val="28"/>
          <w:szCs w:val="28"/>
        </w:rPr>
        <w:t>reablement</w:t>
      </w:r>
      <w:proofErr w:type="spellEnd"/>
      <w:r w:rsidRPr="7E0EA1BE">
        <w:rPr>
          <w:rFonts w:ascii="Calibri" w:eastAsia="Calibri" w:hAnsi="Calibri" w:cs="Calibri"/>
          <w:sz w:val="28"/>
          <w:szCs w:val="28"/>
        </w:rPr>
        <w:t xml:space="preserve"> and habilitation (Part 2 Code of Practice paragraphs 182-186) [4].  </w:t>
      </w:r>
    </w:p>
    <w:p w14:paraId="087F79A1"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In </w:t>
      </w:r>
      <w:r w:rsidRPr="7E0EA1BE">
        <w:rPr>
          <w:rFonts w:ascii="Calibri" w:eastAsia="Calibri" w:hAnsi="Calibri" w:cs="Calibri"/>
          <w:b/>
          <w:bCs/>
          <w:sz w:val="28"/>
          <w:szCs w:val="28"/>
        </w:rPr>
        <w:t>Healthier Wales</w:t>
      </w:r>
      <w:r w:rsidRPr="7E0EA1BE">
        <w:rPr>
          <w:rFonts w:ascii="Calibri" w:eastAsia="Calibri" w:hAnsi="Calibri" w:cs="Calibri"/>
          <w:sz w:val="28"/>
          <w:szCs w:val="28"/>
        </w:rPr>
        <w:t xml:space="preserve"> the Welsh Government sets out the ambition to bring health and social care services together, so that they are designed and delivered around the needs and preferences of individuals, with a much greater emphasis on keeping people healthy and well</w:t>
      </w:r>
    </w:p>
    <w:p w14:paraId="1D69C7EB" w14:textId="77777777" w:rsidR="000E285F" w:rsidRPr="00B169C3" w:rsidRDefault="000E285F" w:rsidP="7E0EA1BE">
      <w:pPr>
        <w:spacing w:line="264" w:lineRule="auto"/>
        <w:rPr>
          <w:rFonts w:ascii="Calibri" w:eastAsia="Calibri" w:hAnsi="Calibri" w:cs="Calibri"/>
          <w:sz w:val="28"/>
          <w:szCs w:val="28"/>
        </w:rPr>
      </w:pPr>
    </w:p>
    <w:p w14:paraId="42B0E757" w14:textId="004FE48A"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We will also work with Low Vision Service Wales to raise awareness of the work of optometrists and the critical referral pathway established between LVSW and Social Services. </w:t>
      </w:r>
    </w:p>
    <w:p w14:paraId="1B222210" w14:textId="7508684F" w:rsidR="46EA36E8" w:rsidRDefault="46EA36E8" w:rsidP="7E0EA1BE">
      <w:pPr>
        <w:spacing w:line="264" w:lineRule="auto"/>
        <w:rPr>
          <w:rFonts w:ascii="Calibri" w:eastAsia="Calibri" w:hAnsi="Calibri" w:cs="Calibri"/>
          <w:sz w:val="28"/>
          <w:szCs w:val="28"/>
        </w:rPr>
      </w:pPr>
    </w:p>
    <w:p w14:paraId="17A7BDAA" w14:textId="77777777" w:rsidR="000E285F" w:rsidRPr="00717132" w:rsidRDefault="19B12E54"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t>Employers of Vision Rehabilitation Specialists in Wales</w:t>
      </w:r>
    </w:p>
    <w:p w14:paraId="1923DA0F" w14:textId="77777777" w:rsidR="000E285F" w:rsidRPr="00B169C3" w:rsidRDefault="000E285F" w:rsidP="7E0EA1BE">
      <w:pPr>
        <w:spacing w:line="264" w:lineRule="auto"/>
        <w:rPr>
          <w:rFonts w:ascii="Calibri" w:eastAsia="Calibri" w:hAnsi="Calibri" w:cs="Calibri"/>
          <w:sz w:val="28"/>
          <w:szCs w:val="28"/>
        </w:rPr>
      </w:pPr>
    </w:p>
    <w:p w14:paraId="0F7126E0" w14:textId="0A16F9C5"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The introduction of a satellite course in Wales, funded through the apprenticeship scheme here in Wales, will provide an opportunity for trainee Vision Rehabilitation Specialists and assistant</w:t>
      </w:r>
      <w:r w:rsidR="19871C22" w:rsidRPr="7E0EA1BE">
        <w:rPr>
          <w:rFonts w:ascii="Calibri" w:eastAsia="Calibri" w:hAnsi="Calibri" w:cs="Calibri"/>
          <w:sz w:val="28"/>
          <w:szCs w:val="28"/>
        </w:rPr>
        <w:t>s</w:t>
      </w:r>
      <w:r w:rsidRPr="7E0EA1BE">
        <w:rPr>
          <w:rFonts w:ascii="Calibri" w:eastAsia="Calibri" w:hAnsi="Calibri" w:cs="Calibri"/>
          <w:sz w:val="28"/>
          <w:szCs w:val="28"/>
        </w:rPr>
        <w:t xml:space="preserve"> to become fully qualified. </w:t>
      </w:r>
    </w:p>
    <w:p w14:paraId="02ED2669" w14:textId="77777777" w:rsidR="000E285F" w:rsidRPr="00B169C3" w:rsidRDefault="000E285F" w:rsidP="7E0EA1BE">
      <w:pPr>
        <w:spacing w:line="264" w:lineRule="auto"/>
        <w:rPr>
          <w:rFonts w:ascii="Calibri" w:eastAsia="Calibri" w:hAnsi="Calibri" w:cs="Calibri"/>
          <w:sz w:val="28"/>
          <w:szCs w:val="28"/>
        </w:rPr>
      </w:pPr>
    </w:p>
    <w:p w14:paraId="7F896817" w14:textId="0D3F23C2" w:rsidR="000E285F" w:rsidRPr="00B169C3" w:rsidRDefault="008AEEAF" w:rsidP="7E0EA1BE">
      <w:pPr>
        <w:spacing w:line="264" w:lineRule="auto"/>
        <w:rPr>
          <w:rFonts w:ascii="Calibri" w:eastAsia="Calibri" w:hAnsi="Calibri" w:cs="Calibri"/>
          <w:sz w:val="28"/>
          <w:szCs w:val="28"/>
        </w:rPr>
      </w:pPr>
      <w:r w:rsidRPr="7E0EA1BE">
        <w:rPr>
          <w:rFonts w:ascii="Calibri" w:eastAsia="Calibri" w:hAnsi="Calibri" w:cs="Calibri"/>
          <w:sz w:val="28"/>
          <w:szCs w:val="28"/>
        </w:rPr>
        <w:lastRenderedPageBreak/>
        <w:t>All</w:t>
      </w:r>
      <w:r w:rsidR="4EAD90B9" w:rsidRPr="7E0EA1BE">
        <w:rPr>
          <w:rFonts w:ascii="Calibri" w:eastAsia="Calibri" w:hAnsi="Calibri" w:cs="Calibri"/>
          <w:sz w:val="28"/>
          <w:szCs w:val="28"/>
        </w:rPr>
        <w:t xml:space="preserve"> Vision Rehabilitation Specialist</w:t>
      </w:r>
      <w:r w:rsidR="0E68E20A" w:rsidRPr="7E0EA1BE">
        <w:rPr>
          <w:rFonts w:ascii="Calibri" w:eastAsia="Calibri" w:hAnsi="Calibri" w:cs="Calibri"/>
          <w:sz w:val="28"/>
          <w:szCs w:val="28"/>
        </w:rPr>
        <w:t>s</w:t>
      </w:r>
      <w:r w:rsidR="4EAD90B9" w:rsidRPr="7E0EA1BE">
        <w:rPr>
          <w:rFonts w:ascii="Calibri" w:eastAsia="Calibri" w:hAnsi="Calibri" w:cs="Calibri"/>
          <w:sz w:val="28"/>
          <w:szCs w:val="28"/>
        </w:rPr>
        <w:t xml:space="preserve"> in Wales meet the Qualification Framework guidelines set out by Social Care Wales as an allied professional. </w:t>
      </w:r>
      <w:r w:rsidR="2FDCAE70" w:rsidRPr="7E0EA1BE">
        <w:rPr>
          <w:rFonts w:ascii="Calibri" w:eastAsia="Calibri" w:hAnsi="Calibri" w:cs="Calibri"/>
          <w:sz w:val="28"/>
          <w:szCs w:val="28"/>
        </w:rPr>
        <w:t xml:space="preserve">The qualification required is </w:t>
      </w:r>
      <w:r w:rsidR="2FDCAE70" w:rsidRPr="7E0EA1BE">
        <w:rPr>
          <w:rFonts w:ascii="Calibri" w:eastAsia="Calibri" w:hAnsi="Calibri" w:cs="Calibri"/>
          <w:b/>
          <w:bCs/>
          <w:sz w:val="28"/>
          <w:szCs w:val="28"/>
        </w:rPr>
        <w:t xml:space="preserve">Certificate in Rehabilitation Work in Visual Impairment (CRWVI). </w:t>
      </w:r>
    </w:p>
    <w:p w14:paraId="3A04C5C9" w14:textId="774B5530" w:rsidR="000E285F" w:rsidRPr="00B169C3" w:rsidRDefault="000E285F" w:rsidP="7E0EA1BE">
      <w:pPr>
        <w:spacing w:line="264" w:lineRule="auto"/>
        <w:rPr>
          <w:rFonts w:ascii="Calibri" w:eastAsia="Calibri" w:hAnsi="Calibri" w:cs="Calibri"/>
          <w:sz w:val="28"/>
          <w:szCs w:val="28"/>
        </w:rPr>
      </w:pPr>
    </w:p>
    <w:p w14:paraId="658DB3D6" w14:textId="55DC6FBA"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Professional registration requires all Vision Rehabilitation Specialist to continue with their professional development and gives the public reassurance by providing oversight into the level</w:t>
      </w:r>
      <w:r w:rsidR="5402A22C" w:rsidRPr="7E0EA1BE">
        <w:rPr>
          <w:rFonts w:ascii="Calibri" w:eastAsia="Calibri" w:hAnsi="Calibri" w:cs="Calibri"/>
          <w:sz w:val="28"/>
          <w:szCs w:val="28"/>
        </w:rPr>
        <w:t>s</w:t>
      </w:r>
      <w:r w:rsidRPr="7E0EA1BE">
        <w:rPr>
          <w:rFonts w:ascii="Calibri" w:eastAsia="Calibri" w:hAnsi="Calibri" w:cs="Calibri"/>
          <w:sz w:val="28"/>
          <w:szCs w:val="28"/>
        </w:rPr>
        <w:t xml:space="preserve"> of risk involved in this role. </w:t>
      </w:r>
    </w:p>
    <w:p w14:paraId="0839161A" w14:textId="77777777" w:rsidR="000E285F" w:rsidRPr="00B169C3" w:rsidRDefault="000E285F" w:rsidP="7E0EA1BE">
      <w:pPr>
        <w:spacing w:line="264" w:lineRule="auto"/>
        <w:rPr>
          <w:rFonts w:ascii="Calibri" w:eastAsia="Calibri" w:hAnsi="Calibri" w:cs="Calibri"/>
          <w:sz w:val="28"/>
          <w:szCs w:val="28"/>
        </w:rPr>
      </w:pPr>
    </w:p>
    <w:p w14:paraId="11119281"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The register of qualified Vision Rehabilitation Specialists can be found here:   </w:t>
      </w:r>
    </w:p>
    <w:p w14:paraId="6A2E1509" w14:textId="77777777" w:rsidR="000E285F" w:rsidRPr="00B169C3" w:rsidRDefault="00EE691E" w:rsidP="7E0EA1BE">
      <w:pPr>
        <w:spacing w:line="264" w:lineRule="auto"/>
        <w:rPr>
          <w:rFonts w:ascii="Calibri" w:eastAsia="Calibri" w:hAnsi="Calibri" w:cs="Calibri"/>
          <w:sz w:val="28"/>
          <w:szCs w:val="28"/>
        </w:rPr>
      </w:pPr>
      <w:hyperlink r:id="rId10">
        <w:r w:rsidR="19B12E54" w:rsidRPr="7E0EA1BE">
          <w:rPr>
            <w:rFonts w:ascii="Calibri" w:eastAsia="Calibri" w:hAnsi="Calibri" w:cs="Calibri"/>
            <w:color w:val="0563C1"/>
            <w:sz w:val="28"/>
            <w:szCs w:val="28"/>
            <w:u w:val="single"/>
          </w:rPr>
          <w:t>https://www.rwpn.org.uk/page-18124</w:t>
        </w:r>
      </w:hyperlink>
      <w:r w:rsidR="19B12E54" w:rsidRPr="7E0EA1BE">
        <w:rPr>
          <w:rFonts w:ascii="Calibri" w:eastAsia="Calibri" w:hAnsi="Calibri" w:cs="Calibri"/>
          <w:sz w:val="28"/>
          <w:szCs w:val="28"/>
        </w:rPr>
        <w:t xml:space="preserve">. </w:t>
      </w:r>
    </w:p>
    <w:p w14:paraId="04E9E0A0" w14:textId="77777777" w:rsidR="000E285F" w:rsidRPr="00B169C3" w:rsidRDefault="000E285F" w:rsidP="7E0EA1BE">
      <w:pPr>
        <w:spacing w:line="264" w:lineRule="auto"/>
        <w:rPr>
          <w:rFonts w:ascii="Calibri" w:eastAsia="Calibri" w:hAnsi="Calibri" w:cs="Calibri"/>
          <w:b/>
          <w:bCs/>
          <w:sz w:val="28"/>
          <w:szCs w:val="28"/>
        </w:rPr>
      </w:pPr>
    </w:p>
    <w:p w14:paraId="4A4A381C" w14:textId="5EAA7A07" w:rsidR="000E285F" w:rsidRPr="00717132" w:rsidRDefault="4EAD90B9"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t>Staff recruitment and retention</w:t>
      </w:r>
    </w:p>
    <w:p w14:paraId="05739E94" w14:textId="77777777" w:rsidR="000E285F" w:rsidRPr="00B169C3" w:rsidRDefault="000E285F" w:rsidP="7E0EA1BE">
      <w:pPr>
        <w:spacing w:line="264" w:lineRule="auto"/>
        <w:rPr>
          <w:rFonts w:ascii="Calibri" w:eastAsia="Calibri" w:hAnsi="Calibri" w:cs="Calibri"/>
          <w:sz w:val="28"/>
          <w:szCs w:val="28"/>
        </w:rPr>
      </w:pPr>
    </w:p>
    <w:p w14:paraId="3F974392" w14:textId="46ED5EE9"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We are aware of </w:t>
      </w:r>
      <w:proofErr w:type="gramStart"/>
      <w:r w:rsidRPr="7E0EA1BE">
        <w:rPr>
          <w:rFonts w:ascii="Calibri" w:eastAsia="Calibri" w:hAnsi="Calibri" w:cs="Calibri"/>
          <w:sz w:val="28"/>
          <w:szCs w:val="28"/>
        </w:rPr>
        <w:t>a large number of</w:t>
      </w:r>
      <w:proofErr w:type="gramEnd"/>
      <w:r w:rsidRPr="7E0EA1BE">
        <w:rPr>
          <w:rFonts w:ascii="Calibri" w:eastAsia="Calibri" w:hAnsi="Calibri" w:cs="Calibri"/>
          <w:sz w:val="28"/>
          <w:szCs w:val="28"/>
        </w:rPr>
        <w:t xml:space="preserve"> local authorities that have experienced difficulties in recruiting and retaining Vision Rehabilitation Specialists. Suggest</w:t>
      </w:r>
      <w:r w:rsidR="61B0F626" w:rsidRPr="7E0EA1BE">
        <w:rPr>
          <w:rFonts w:ascii="Calibri" w:eastAsia="Calibri" w:hAnsi="Calibri" w:cs="Calibri"/>
          <w:sz w:val="28"/>
          <w:szCs w:val="28"/>
        </w:rPr>
        <w:t xml:space="preserve">ed </w:t>
      </w:r>
      <w:r w:rsidRPr="7E0EA1BE">
        <w:rPr>
          <w:rFonts w:ascii="Calibri" w:eastAsia="Calibri" w:hAnsi="Calibri" w:cs="Calibri"/>
          <w:sz w:val="28"/>
          <w:szCs w:val="28"/>
        </w:rPr>
        <w:t xml:space="preserve">reasons for this are applications </w:t>
      </w:r>
      <w:r w:rsidR="352C264A" w:rsidRPr="7E0EA1BE">
        <w:rPr>
          <w:rFonts w:ascii="Calibri" w:eastAsia="Calibri" w:hAnsi="Calibri" w:cs="Calibri"/>
          <w:sz w:val="28"/>
          <w:szCs w:val="28"/>
        </w:rPr>
        <w:t xml:space="preserve">from </w:t>
      </w:r>
      <w:r w:rsidRPr="7E0EA1BE">
        <w:rPr>
          <w:rFonts w:ascii="Calibri" w:eastAsia="Calibri" w:hAnsi="Calibri" w:cs="Calibri"/>
          <w:sz w:val="28"/>
          <w:szCs w:val="28"/>
        </w:rPr>
        <w:t xml:space="preserve">unqualified candidates, financial restrictions imposed on LAs and a shortage of Vision Rehabilitation Specialists across Wales and the UK. Moreover, the general shortage of qualified workers in this area is well </w:t>
      </w:r>
      <w:r w:rsidR="7B19F39C" w:rsidRPr="7E0EA1BE">
        <w:rPr>
          <w:rFonts w:ascii="Calibri" w:eastAsia="Calibri" w:hAnsi="Calibri" w:cs="Calibri"/>
          <w:sz w:val="28"/>
          <w:szCs w:val="28"/>
        </w:rPr>
        <w:t>known</w:t>
      </w:r>
      <w:r w:rsidRPr="7E0EA1BE">
        <w:rPr>
          <w:rFonts w:ascii="Calibri" w:eastAsia="Calibri" w:hAnsi="Calibri" w:cs="Calibri"/>
          <w:sz w:val="28"/>
          <w:szCs w:val="28"/>
        </w:rPr>
        <w:t xml:space="preserve"> and the establishment of a Welsh-based satellite course, as part of the apprenticeship scheme, </w:t>
      </w:r>
      <w:r w:rsidR="360E04D0" w:rsidRPr="7E0EA1BE">
        <w:rPr>
          <w:rFonts w:ascii="Calibri" w:eastAsia="Calibri" w:hAnsi="Calibri" w:cs="Calibri"/>
          <w:sz w:val="28"/>
          <w:szCs w:val="28"/>
        </w:rPr>
        <w:t xml:space="preserve">will remedy this shortage. </w:t>
      </w:r>
      <w:r w:rsidR="74DAAF8B" w:rsidRPr="7E0EA1BE">
        <w:rPr>
          <w:rFonts w:ascii="Calibri" w:eastAsia="Calibri" w:hAnsi="Calibri" w:cs="Calibri"/>
          <w:sz w:val="28"/>
          <w:szCs w:val="28"/>
        </w:rPr>
        <w:t>P</w:t>
      </w:r>
      <w:r w:rsidR="7838CD69" w:rsidRPr="7E0EA1BE">
        <w:rPr>
          <w:rFonts w:ascii="Calibri" w:eastAsia="Calibri" w:hAnsi="Calibri" w:cs="Calibri"/>
          <w:sz w:val="28"/>
          <w:szCs w:val="28"/>
        </w:rPr>
        <w:t xml:space="preserve">romoting the apprentice scheme to local authorities </w:t>
      </w:r>
      <w:r w:rsidRPr="7E0EA1BE">
        <w:rPr>
          <w:rFonts w:ascii="Calibri" w:eastAsia="Calibri" w:hAnsi="Calibri" w:cs="Calibri"/>
          <w:sz w:val="28"/>
          <w:szCs w:val="28"/>
        </w:rPr>
        <w:t xml:space="preserve">will also help to raise awareness of the profession.  </w:t>
      </w:r>
    </w:p>
    <w:p w14:paraId="29080D89" w14:textId="77777777" w:rsidR="000E285F" w:rsidRPr="00B169C3" w:rsidRDefault="000E285F" w:rsidP="7E0EA1BE">
      <w:pPr>
        <w:spacing w:line="264" w:lineRule="auto"/>
        <w:rPr>
          <w:rFonts w:ascii="Calibri" w:eastAsia="Calibri" w:hAnsi="Calibri" w:cs="Calibri"/>
          <w:b/>
          <w:bCs/>
          <w:sz w:val="28"/>
          <w:szCs w:val="28"/>
        </w:rPr>
      </w:pPr>
      <w:bookmarkStart w:id="3" w:name="_Toc485288541"/>
    </w:p>
    <w:p w14:paraId="34FBFDE9" w14:textId="77777777" w:rsidR="000E285F" w:rsidRPr="00717132" w:rsidRDefault="19B12E54"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t>Support for Wales-based Vision Rehabilitation Specialist degree</w:t>
      </w:r>
      <w:bookmarkEnd w:id="3"/>
    </w:p>
    <w:p w14:paraId="4248B5E0" w14:textId="77777777" w:rsidR="000E285F" w:rsidRPr="00B169C3" w:rsidRDefault="000E285F" w:rsidP="7E0EA1BE">
      <w:pPr>
        <w:spacing w:line="264" w:lineRule="auto"/>
        <w:rPr>
          <w:rFonts w:ascii="Calibri" w:eastAsia="Calibri" w:hAnsi="Calibri" w:cs="Calibri"/>
          <w:sz w:val="28"/>
          <w:szCs w:val="28"/>
        </w:rPr>
      </w:pPr>
    </w:p>
    <w:p w14:paraId="7A76313B"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We have explored the possibility of running a Wales-based Rehabilitation Foundation Degree </w:t>
      </w:r>
      <w:proofErr w:type="gramStart"/>
      <w:r w:rsidRPr="7E0EA1BE">
        <w:rPr>
          <w:rFonts w:ascii="Calibri" w:eastAsia="Calibri" w:hAnsi="Calibri" w:cs="Calibri"/>
          <w:sz w:val="28"/>
          <w:szCs w:val="28"/>
        </w:rPr>
        <w:t>in an attempt to</w:t>
      </w:r>
      <w:proofErr w:type="gramEnd"/>
      <w:r w:rsidRPr="7E0EA1BE">
        <w:rPr>
          <w:rFonts w:ascii="Calibri" w:eastAsia="Calibri" w:hAnsi="Calibri" w:cs="Calibri"/>
          <w:sz w:val="28"/>
          <w:szCs w:val="28"/>
        </w:rPr>
        <w:t xml:space="preserve"> address the concerns documented around workforce planning. It was felt by many that a course delivered in Wales would be both more accessible, being closer to the workplace, and address the particularities of services in Wales.</w:t>
      </w:r>
    </w:p>
    <w:p w14:paraId="234BA2FD" w14:textId="77777777" w:rsidR="000E285F" w:rsidRPr="00B169C3" w:rsidRDefault="000E285F" w:rsidP="7E0EA1BE">
      <w:pPr>
        <w:spacing w:line="264" w:lineRule="auto"/>
        <w:rPr>
          <w:rFonts w:ascii="Calibri" w:eastAsia="Calibri" w:hAnsi="Calibri" w:cs="Calibri"/>
          <w:sz w:val="28"/>
          <w:szCs w:val="28"/>
        </w:rPr>
      </w:pPr>
    </w:p>
    <w:p w14:paraId="27B895CF"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There is broad overall support for bringing a satellite version of the Birmingham City University Rehabilitation Foundation Degree to Wales. </w:t>
      </w:r>
    </w:p>
    <w:p w14:paraId="6F57EE21" w14:textId="20A5FB1B"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This course is currently the only </w:t>
      </w:r>
      <w:proofErr w:type="spellStart"/>
      <w:r w:rsidRPr="7E0EA1BE">
        <w:rPr>
          <w:rFonts w:ascii="Calibri" w:eastAsia="Calibri" w:hAnsi="Calibri" w:cs="Calibri"/>
          <w:sz w:val="28"/>
          <w:szCs w:val="28"/>
        </w:rPr>
        <w:t>recognised</w:t>
      </w:r>
      <w:proofErr w:type="spellEnd"/>
      <w:r w:rsidRPr="7E0EA1BE">
        <w:rPr>
          <w:rFonts w:ascii="Calibri" w:eastAsia="Calibri" w:hAnsi="Calibri" w:cs="Calibri"/>
          <w:sz w:val="28"/>
          <w:szCs w:val="28"/>
        </w:rPr>
        <w:t xml:space="preserve"> vocational qualification in the UK. It is proposed that BCU provide a satellite course to be delivered in Wales, in </w:t>
      </w:r>
      <w:r w:rsidRPr="7E0EA1BE">
        <w:rPr>
          <w:rFonts w:ascii="Calibri" w:eastAsia="Calibri" w:hAnsi="Calibri" w:cs="Calibri"/>
          <w:sz w:val="28"/>
          <w:szCs w:val="28"/>
        </w:rPr>
        <w:lastRenderedPageBreak/>
        <w:t xml:space="preserve">partnership with a Welsh-training provider (we have approached Cardiff Metropolitan University who are keen to explore </w:t>
      </w:r>
      <w:r w:rsidR="7B60E8D2" w:rsidRPr="7E0EA1BE">
        <w:rPr>
          <w:rFonts w:ascii="Calibri" w:eastAsia="Calibri" w:hAnsi="Calibri" w:cs="Calibri"/>
          <w:sz w:val="28"/>
          <w:szCs w:val="28"/>
        </w:rPr>
        <w:t xml:space="preserve">this </w:t>
      </w:r>
      <w:r w:rsidRPr="7E0EA1BE">
        <w:rPr>
          <w:rFonts w:ascii="Calibri" w:eastAsia="Calibri" w:hAnsi="Calibri" w:cs="Calibri"/>
          <w:sz w:val="28"/>
          <w:szCs w:val="28"/>
        </w:rPr>
        <w:t xml:space="preserve">further). The course will be delivered with a minimum of 10 students per year and we hope the first two-year intake would begin in September 2023.    </w:t>
      </w:r>
    </w:p>
    <w:p w14:paraId="1B575037" w14:textId="77777777" w:rsidR="000E285F" w:rsidRPr="00B169C3" w:rsidRDefault="000E285F" w:rsidP="7E0EA1BE">
      <w:pPr>
        <w:spacing w:line="264" w:lineRule="auto"/>
        <w:rPr>
          <w:rFonts w:ascii="Calibri" w:eastAsia="Calibri" w:hAnsi="Calibri" w:cs="Calibri"/>
          <w:sz w:val="28"/>
          <w:szCs w:val="28"/>
        </w:rPr>
      </w:pPr>
    </w:p>
    <w:p w14:paraId="7FAD1AEE"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In England, the on-the-job training element of the apprenticeship mirrors the Foundation Degree programme. </w:t>
      </w:r>
      <w:hyperlink r:id="rId11">
        <w:r w:rsidRPr="7E0EA1BE">
          <w:rPr>
            <w:rFonts w:ascii="Calibri" w:eastAsia="Calibri" w:hAnsi="Calibri" w:cs="Calibri"/>
            <w:color w:val="0563C1"/>
            <w:sz w:val="28"/>
            <w:szCs w:val="28"/>
            <w:u w:val="single"/>
          </w:rPr>
          <w:t>https://www.bcu.ac.uk/courses/rehabilitation-work-visual-impairment-fdsc-2021-22</w:t>
        </w:r>
      </w:hyperlink>
      <w:r w:rsidRPr="7E0EA1BE">
        <w:rPr>
          <w:rFonts w:ascii="Calibri" w:eastAsia="Calibri" w:hAnsi="Calibri" w:cs="Calibri"/>
          <w:color w:val="0563C1"/>
          <w:sz w:val="28"/>
          <w:szCs w:val="28"/>
          <w:u w:val="single"/>
        </w:rPr>
        <w:t>.</w:t>
      </w:r>
    </w:p>
    <w:p w14:paraId="238DB5B7"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We would want to see this operating in Wales under the Welsh Government apprenticeship support. More information on the Apprenticeship in England is given at </w:t>
      </w:r>
      <w:hyperlink r:id="rId12">
        <w:r w:rsidRPr="7E0EA1BE">
          <w:rPr>
            <w:rFonts w:ascii="Calibri" w:eastAsia="Calibri" w:hAnsi="Calibri" w:cs="Calibri"/>
            <w:color w:val="0563C1"/>
            <w:sz w:val="28"/>
            <w:szCs w:val="28"/>
            <w:u w:val="single"/>
          </w:rPr>
          <w:t>https://www.instituteforapprenticeships.org/apprenticeship-standards/rehabilitation-worker-visual-impairment/</w:t>
        </w:r>
      </w:hyperlink>
      <w:r w:rsidRPr="7E0EA1BE">
        <w:rPr>
          <w:rFonts w:ascii="Calibri" w:eastAsia="Calibri" w:hAnsi="Calibri" w:cs="Calibri"/>
          <w:sz w:val="28"/>
          <w:szCs w:val="28"/>
        </w:rPr>
        <w:t xml:space="preserve"> </w:t>
      </w:r>
    </w:p>
    <w:p w14:paraId="0E80EF92" w14:textId="77777777" w:rsidR="000E285F" w:rsidRPr="00B169C3" w:rsidRDefault="000E285F" w:rsidP="7E0EA1BE">
      <w:pPr>
        <w:spacing w:line="264" w:lineRule="auto"/>
        <w:rPr>
          <w:rFonts w:ascii="Calibri" w:eastAsia="Calibri" w:hAnsi="Calibri" w:cs="Calibri"/>
          <w:sz w:val="28"/>
          <w:szCs w:val="28"/>
        </w:rPr>
      </w:pPr>
    </w:p>
    <w:p w14:paraId="03736F76"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Without centralized support for apprenticeships the onus is placed on Local Authorities and the Third Sector providers to pay for the training themselves. Additional cost is known to be a barrier to increasing the workforce. We would like to see Welsh Government providing financial assistance to support this apprenticeship model.</w:t>
      </w:r>
    </w:p>
    <w:p w14:paraId="7E87B6EA" w14:textId="77777777" w:rsidR="000E285F" w:rsidRPr="00B169C3" w:rsidRDefault="000E285F" w:rsidP="7E0EA1BE">
      <w:pPr>
        <w:spacing w:line="264" w:lineRule="auto"/>
        <w:rPr>
          <w:rFonts w:ascii="Calibri" w:eastAsia="Calibri" w:hAnsi="Calibri" w:cs="Calibri"/>
          <w:sz w:val="28"/>
          <w:szCs w:val="28"/>
        </w:rPr>
      </w:pPr>
    </w:p>
    <w:p w14:paraId="37811FED" w14:textId="77777777" w:rsidR="000E285F"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The preferred option for Wales is detailed below:  </w:t>
      </w:r>
    </w:p>
    <w:p w14:paraId="1BB77802" w14:textId="77777777" w:rsidR="00630C07" w:rsidRPr="00B169C3" w:rsidRDefault="00630C07" w:rsidP="7E0EA1BE">
      <w:pPr>
        <w:spacing w:line="264" w:lineRule="auto"/>
        <w:rPr>
          <w:rFonts w:ascii="Calibri" w:eastAsia="Calibri" w:hAnsi="Calibri" w:cs="Calibri"/>
          <w:sz w:val="28"/>
          <w:szCs w:val="28"/>
        </w:rPr>
      </w:pPr>
    </w:p>
    <w:p w14:paraId="314DFA73" w14:textId="77777777" w:rsidR="000E285F" w:rsidRPr="00717132" w:rsidRDefault="19B12E54" w:rsidP="7E0EA1BE">
      <w:pPr>
        <w:spacing w:line="264" w:lineRule="auto"/>
        <w:rPr>
          <w:rFonts w:ascii="Calibri" w:eastAsia="Calibri" w:hAnsi="Calibri" w:cs="Calibri"/>
          <w:sz w:val="32"/>
          <w:szCs w:val="32"/>
        </w:rPr>
      </w:pPr>
      <w:bookmarkStart w:id="4" w:name="_Toc485288542"/>
      <w:r w:rsidRPr="7E0EA1BE">
        <w:rPr>
          <w:rFonts w:ascii="Calibri" w:eastAsia="Calibri" w:hAnsi="Calibri" w:cs="Calibri"/>
          <w:b/>
          <w:bCs/>
          <w:sz w:val="32"/>
          <w:szCs w:val="32"/>
        </w:rPr>
        <w:t xml:space="preserve">A Birmingham Central University </w:t>
      </w:r>
      <w:proofErr w:type="gramStart"/>
      <w:r w:rsidRPr="7E0EA1BE">
        <w:rPr>
          <w:rFonts w:ascii="Calibri" w:eastAsia="Calibri" w:hAnsi="Calibri" w:cs="Calibri"/>
          <w:b/>
          <w:bCs/>
          <w:sz w:val="32"/>
          <w:szCs w:val="32"/>
        </w:rPr>
        <w:t>satellite</w:t>
      </w:r>
      <w:proofErr w:type="gramEnd"/>
      <w:r w:rsidRPr="7E0EA1BE">
        <w:rPr>
          <w:rFonts w:ascii="Calibri" w:eastAsia="Calibri" w:hAnsi="Calibri" w:cs="Calibri"/>
          <w:b/>
          <w:bCs/>
          <w:sz w:val="32"/>
          <w:szCs w:val="32"/>
        </w:rPr>
        <w:t xml:space="preserve"> Foundation Degree.</w:t>
      </w:r>
      <w:bookmarkEnd w:id="4"/>
    </w:p>
    <w:p w14:paraId="178DD855" w14:textId="77777777" w:rsidR="000E285F" w:rsidRPr="00B169C3" w:rsidRDefault="000E285F" w:rsidP="7E0EA1BE">
      <w:pPr>
        <w:spacing w:line="264" w:lineRule="auto"/>
        <w:rPr>
          <w:rFonts w:ascii="Calibri" w:eastAsia="Calibri" w:hAnsi="Calibri" w:cs="Calibri"/>
          <w:sz w:val="28"/>
          <w:szCs w:val="28"/>
        </w:rPr>
      </w:pPr>
    </w:p>
    <w:p w14:paraId="37B10474" w14:textId="77777777" w:rsidR="000E285F" w:rsidRPr="00B169C3" w:rsidRDefault="19B12E54" w:rsidP="7E0EA1BE">
      <w:pPr>
        <w:numPr>
          <w:ilvl w:val="0"/>
          <w:numId w:val="4"/>
        </w:numPr>
        <w:pBdr>
          <w:left w:val="none" w:sz="0" w:space="6" w:color="auto"/>
        </w:pBdr>
        <w:spacing w:line="264" w:lineRule="auto"/>
        <w:ind w:hanging="449"/>
        <w:rPr>
          <w:rFonts w:ascii="Calibri" w:eastAsia="Calibri" w:hAnsi="Calibri" w:cs="Calibri"/>
          <w:sz w:val="28"/>
          <w:szCs w:val="28"/>
        </w:rPr>
      </w:pPr>
      <w:r w:rsidRPr="7E0EA1BE">
        <w:rPr>
          <w:rFonts w:ascii="Calibri" w:eastAsia="Calibri" w:hAnsi="Calibri" w:cs="Calibri"/>
          <w:sz w:val="28"/>
          <w:szCs w:val="28"/>
        </w:rPr>
        <w:t>Birmingham City University (BCU) course has been running for many years and is accepted universally as the qualification towards employment as a rehabilitation worker in local authorities and non-statutory agencies across the UK.</w:t>
      </w:r>
    </w:p>
    <w:p w14:paraId="1D04AC3C" w14:textId="77777777" w:rsidR="000E285F" w:rsidRPr="00B169C3" w:rsidRDefault="000E285F" w:rsidP="7E0EA1BE">
      <w:pPr>
        <w:spacing w:line="264" w:lineRule="auto"/>
        <w:rPr>
          <w:rFonts w:ascii="Calibri" w:eastAsia="Calibri" w:hAnsi="Calibri" w:cs="Calibri"/>
          <w:sz w:val="28"/>
          <w:szCs w:val="28"/>
        </w:rPr>
      </w:pPr>
    </w:p>
    <w:p w14:paraId="57504852" w14:textId="77777777" w:rsidR="000E285F" w:rsidRPr="00B169C3" w:rsidRDefault="19B12E54" w:rsidP="7E0EA1BE">
      <w:pPr>
        <w:numPr>
          <w:ilvl w:val="0"/>
          <w:numId w:val="5"/>
        </w:numPr>
        <w:pBdr>
          <w:left w:val="none" w:sz="0" w:space="6" w:color="auto"/>
        </w:pBdr>
        <w:spacing w:line="264" w:lineRule="auto"/>
        <w:ind w:hanging="449"/>
        <w:rPr>
          <w:rFonts w:ascii="Calibri" w:eastAsia="Calibri" w:hAnsi="Calibri" w:cs="Calibri"/>
          <w:sz w:val="28"/>
          <w:szCs w:val="28"/>
        </w:rPr>
      </w:pPr>
      <w:r w:rsidRPr="7E0EA1BE">
        <w:rPr>
          <w:rFonts w:ascii="Calibri" w:eastAsia="Calibri" w:hAnsi="Calibri" w:cs="Calibri"/>
          <w:sz w:val="28"/>
          <w:szCs w:val="28"/>
        </w:rPr>
        <w:t xml:space="preserve">Tutors are already in place. We would just need to source local Vision Rehabilitation Specialists for the placements and mentoring. </w:t>
      </w:r>
    </w:p>
    <w:p w14:paraId="3DF3596A" w14:textId="77777777" w:rsidR="000E285F" w:rsidRPr="00B169C3" w:rsidRDefault="000E285F" w:rsidP="7E0EA1BE">
      <w:pPr>
        <w:spacing w:line="264" w:lineRule="auto"/>
        <w:rPr>
          <w:rFonts w:ascii="Calibri" w:eastAsia="Calibri" w:hAnsi="Calibri" w:cs="Calibri"/>
          <w:sz w:val="28"/>
          <w:szCs w:val="28"/>
        </w:rPr>
      </w:pPr>
    </w:p>
    <w:p w14:paraId="3BBA195D" w14:textId="77777777" w:rsidR="000E285F" w:rsidRPr="00B169C3" w:rsidRDefault="19B12E54" w:rsidP="7E0EA1BE">
      <w:pPr>
        <w:numPr>
          <w:ilvl w:val="0"/>
          <w:numId w:val="6"/>
        </w:numPr>
        <w:pBdr>
          <w:left w:val="none" w:sz="0" w:space="6" w:color="auto"/>
        </w:pBdr>
        <w:spacing w:line="264" w:lineRule="auto"/>
        <w:ind w:hanging="449"/>
        <w:rPr>
          <w:rFonts w:ascii="Calibri" w:eastAsia="Calibri" w:hAnsi="Calibri" w:cs="Calibri"/>
          <w:sz w:val="28"/>
          <w:szCs w:val="28"/>
        </w:rPr>
      </w:pPr>
      <w:r w:rsidRPr="7E0EA1BE">
        <w:rPr>
          <w:rFonts w:ascii="Calibri" w:eastAsia="Calibri" w:hAnsi="Calibri" w:cs="Calibri"/>
          <w:sz w:val="28"/>
          <w:szCs w:val="28"/>
        </w:rPr>
        <w:t>The BCU course recognized by RWPN.</w:t>
      </w:r>
    </w:p>
    <w:p w14:paraId="6D6BE72A" w14:textId="77777777" w:rsidR="000E285F" w:rsidRPr="00B169C3" w:rsidRDefault="000E285F" w:rsidP="7E0EA1BE">
      <w:pPr>
        <w:spacing w:line="264" w:lineRule="auto"/>
        <w:rPr>
          <w:rFonts w:ascii="Calibri" w:eastAsia="Calibri" w:hAnsi="Calibri" w:cs="Calibri"/>
          <w:sz w:val="28"/>
          <w:szCs w:val="28"/>
        </w:rPr>
      </w:pPr>
    </w:p>
    <w:p w14:paraId="5F90230D" w14:textId="77777777" w:rsidR="000E285F" w:rsidRPr="00B169C3" w:rsidRDefault="19B12E54" w:rsidP="7E0EA1BE">
      <w:pPr>
        <w:numPr>
          <w:ilvl w:val="0"/>
          <w:numId w:val="7"/>
        </w:numPr>
        <w:pBdr>
          <w:left w:val="none" w:sz="0" w:space="6" w:color="auto"/>
        </w:pBdr>
        <w:spacing w:line="264" w:lineRule="auto"/>
        <w:ind w:hanging="449"/>
        <w:rPr>
          <w:rFonts w:ascii="Calibri" w:eastAsia="Calibri" w:hAnsi="Calibri" w:cs="Calibri"/>
          <w:sz w:val="28"/>
          <w:szCs w:val="28"/>
        </w:rPr>
      </w:pPr>
      <w:r w:rsidRPr="7E0EA1BE">
        <w:rPr>
          <w:rFonts w:ascii="Calibri" w:eastAsia="Calibri" w:hAnsi="Calibri" w:cs="Calibri"/>
          <w:sz w:val="28"/>
          <w:szCs w:val="28"/>
        </w:rPr>
        <w:t xml:space="preserve">Existing Vision Rehabilitation Specialist could achieve a full degree via top-up modules (working with </w:t>
      </w:r>
      <w:proofErr w:type="spellStart"/>
      <w:r w:rsidRPr="7E0EA1BE">
        <w:rPr>
          <w:rFonts w:ascii="Calibri" w:eastAsia="Calibri" w:hAnsi="Calibri" w:cs="Calibri"/>
          <w:sz w:val="28"/>
          <w:szCs w:val="28"/>
        </w:rPr>
        <w:t>DeafBlind</w:t>
      </w:r>
      <w:proofErr w:type="spellEnd"/>
      <w:r w:rsidRPr="7E0EA1BE">
        <w:rPr>
          <w:rFonts w:ascii="Calibri" w:eastAsia="Calibri" w:hAnsi="Calibri" w:cs="Calibri"/>
          <w:sz w:val="28"/>
          <w:szCs w:val="28"/>
        </w:rPr>
        <w:t xml:space="preserve"> clients and children).</w:t>
      </w:r>
    </w:p>
    <w:p w14:paraId="35114BD7" w14:textId="77777777" w:rsidR="000E285F" w:rsidRPr="00B169C3" w:rsidRDefault="19B12E54" w:rsidP="7E0EA1BE">
      <w:pPr>
        <w:numPr>
          <w:ilvl w:val="0"/>
          <w:numId w:val="8"/>
        </w:numPr>
        <w:pBdr>
          <w:left w:val="none" w:sz="0" w:space="6" w:color="auto"/>
        </w:pBdr>
        <w:spacing w:line="264" w:lineRule="auto"/>
        <w:ind w:hanging="449"/>
        <w:rPr>
          <w:rFonts w:ascii="Calibri" w:eastAsia="Calibri" w:hAnsi="Calibri" w:cs="Calibri"/>
          <w:sz w:val="28"/>
          <w:szCs w:val="28"/>
        </w:rPr>
      </w:pPr>
      <w:r w:rsidRPr="7E0EA1BE">
        <w:rPr>
          <w:rFonts w:ascii="Calibri" w:eastAsia="Calibri" w:hAnsi="Calibri" w:cs="Calibri"/>
          <w:sz w:val="28"/>
          <w:szCs w:val="28"/>
        </w:rPr>
        <w:lastRenderedPageBreak/>
        <w:t>Modules are already developed (including on-line material as a result of the pandemic).</w:t>
      </w:r>
    </w:p>
    <w:p w14:paraId="73975763" w14:textId="77777777" w:rsidR="000E285F" w:rsidRPr="00B169C3" w:rsidRDefault="000E285F" w:rsidP="7E0EA1BE">
      <w:pPr>
        <w:spacing w:line="264" w:lineRule="auto"/>
        <w:rPr>
          <w:rFonts w:ascii="Calibri" w:eastAsia="Calibri" w:hAnsi="Calibri" w:cs="Calibri"/>
          <w:sz w:val="28"/>
          <w:szCs w:val="28"/>
        </w:rPr>
      </w:pPr>
    </w:p>
    <w:p w14:paraId="10005A78" w14:textId="77777777" w:rsidR="000E285F" w:rsidRPr="00B169C3" w:rsidRDefault="19B12E54" w:rsidP="7E0EA1BE">
      <w:pPr>
        <w:numPr>
          <w:ilvl w:val="0"/>
          <w:numId w:val="9"/>
        </w:numPr>
        <w:pBdr>
          <w:left w:val="none" w:sz="0" w:space="6" w:color="auto"/>
        </w:pBdr>
        <w:spacing w:line="264" w:lineRule="auto"/>
        <w:ind w:hanging="449"/>
        <w:rPr>
          <w:rFonts w:ascii="Calibri" w:eastAsia="Calibri" w:hAnsi="Calibri" w:cs="Calibri"/>
          <w:sz w:val="28"/>
          <w:szCs w:val="28"/>
        </w:rPr>
      </w:pPr>
      <w:r w:rsidRPr="7E0EA1BE">
        <w:rPr>
          <w:rFonts w:ascii="Calibri" w:eastAsia="Calibri" w:hAnsi="Calibri" w:cs="Calibri"/>
          <w:sz w:val="28"/>
          <w:szCs w:val="28"/>
        </w:rPr>
        <w:t>Training materials are devised and updated by BCU.</w:t>
      </w:r>
    </w:p>
    <w:p w14:paraId="789B577A" w14:textId="77777777" w:rsidR="000E285F" w:rsidRPr="00B169C3" w:rsidRDefault="000E285F" w:rsidP="7E0EA1BE">
      <w:pPr>
        <w:spacing w:line="264" w:lineRule="auto"/>
        <w:rPr>
          <w:rFonts w:ascii="Calibri" w:eastAsia="Calibri" w:hAnsi="Calibri" w:cs="Calibri"/>
          <w:sz w:val="28"/>
          <w:szCs w:val="28"/>
        </w:rPr>
      </w:pPr>
    </w:p>
    <w:p w14:paraId="7A77D1C3" w14:textId="77777777" w:rsidR="000E285F" w:rsidRPr="00B169C3" w:rsidRDefault="19B12E54" w:rsidP="7E0EA1BE">
      <w:pPr>
        <w:numPr>
          <w:ilvl w:val="0"/>
          <w:numId w:val="10"/>
        </w:numPr>
        <w:pBdr>
          <w:left w:val="none" w:sz="0" w:space="6" w:color="auto"/>
        </w:pBdr>
        <w:spacing w:line="264" w:lineRule="auto"/>
        <w:ind w:hanging="449"/>
        <w:rPr>
          <w:rFonts w:ascii="Calibri" w:eastAsia="Calibri" w:hAnsi="Calibri" w:cs="Calibri"/>
          <w:sz w:val="28"/>
          <w:szCs w:val="28"/>
        </w:rPr>
      </w:pPr>
      <w:r w:rsidRPr="7E0EA1BE">
        <w:rPr>
          <w:rFonts w:ascii="Calibri" w:eastAsia="Calibri" w:hAnsi="Calibri" w:cs="Calibri"/>
          <w:sz w:val="28"/>
          <w:szCs w:val="28"/>
        </w:rPr>
        <w:t>Since the BCU course is generic and does not provide a focus on Wales, we would need to address this by including a focus on Welsh-based services such as LVSW, Optometry, Social Care and the Third Sector.</w:t>
      </w:r>
    </w:p>
    <w:p w14:paraId="61B71C26" w14:textId="77777777" w:rsidR="000E285F" w:rsidRPr="00B169C3" w:rsidRDefault="000E285F" w:rsidP="7E0EA1BE">
      <w:pPr>
        <w:spacing w:line="264" w:lineRule="auto"/>
        <w:rPr>
          <w:rFonts w:ascii="Calibri" w:eastAsia="Calibri" w:hAnsi="Calibri" w:cs="Calibri"/>
          <w:sz w:val="28"/>
          <w:szCs w:val="28"/>
        </w:rPr>
      </w:pPr>
    </w:p>
    <w:p w14:paraId="48BFD6D0" w14:textId="77777777" w:rsidR="000E285F" w:rsidRPr="00B169C3" w:rsidRDefault="19B12E54" w:rsidP="7E0EA1BE">
      <w:pPr>
        <w:numPr>
          <w:ilvl w:val="0"/>
          <w:numId w:val="11"/>
        </w:numPr>
        <w:pBdr>
          <w:left w:val="none" w:sz="0" w:space="6" w:color="auto"/>
        </w:pBdr>
        <w:spacing w:line="264" w:lineRule="auto"/>
        <w:ind w:hanging="449"/>
        <w:rPr>
          <w:rFonts w:ascii="Calibri" w:eastAsia="Calibri" w:hAnsi="Calibri" w:cs="Calibri"/>
          <w:sz w:val="28"/>
          <w:szCs w:val="28"/>
        </w:rPr>
      </w:pPr>
      <w:r w:rsidRPr="7E0EA1BE">
        <w:rPr>
          <w:rFonts w:ascii="Calibri" w:eastAsia="Calibri" w:hAnsi="Calibri" w:cs="Calibri"/>
          <w:sz w:val="28"/>
          <w:szCs w:val="28"/>
        </w:rPr>
        <w:t>The model is sustainable. It can be run as and when demand dictates.</w:t>
      </w:r>
    </w:p>
    <w:p w14:paraId="3338A7E0" w14:textId="77777777" w:rsidR="00FE4162" w:rsidRDefault="00FE4162" w:rsidP="7E0EA1BE">
      <w:pPr>
        <w:spacing w:line="264" w:lineRule="auto"/>
        <w:rPr>
          <w:rFonts w:ascii="Calibri" w:eastAsia="Calibri" w:hAnsi="Calibri" w:cs="Calibri"/>
          <w:b/>
          <w:bCs/>
          <w:sz w:val="32"/>
          <w:szCs w:val="32"/>
        </w:rPr>
      </w:pPr>
      <w:bookmarkStart w:id="5" w:name="_Toc485288543"/>
    </w:p>
    <w:p w14:paraId="6E77A0F0" w14:textId="5E746AF8" w:rsidR="000E285F" w:rsidRPr="00C027EB" w:rsidRDefault="19B12E54"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t>On-the-job training.</w:t>
      </w:r>
      <w:bookmarkEnd w:id="5"/>
    </w:p>
    <w:p w14:paraId="7E660E2C" w14:textId="77777777" w:rsidR="000E285F" w:rsidRPr="00B169C3" w:rsidRDefault="000E285F" w:rsidP="7E0EA1BE">
      <w:pPr>
        <w:spacing w:line="264" w:lineRule="auto"/>
        <w:rPr>
          <w:rFonts w:ascii="Calibri" w:eastAsia="Calibri" w:hAnsi="Calibri" w:cs="Calibri"/>
          <w:sz w:val="28"/>
          <w:szCs w:val="28"/>
        </w:rPr>
      </w:pPr>
    </w:p>
    <w:p w14:paraId="2C3AAFFD"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We want to see Local Authorities funding on-the-job training to become a rehabilitation officer. Because the profession is small in Wales (45 Vision Rehabilitation Specialists FTE needed according to the SSIA Benchmarking Guidelines) there is little point in encouraging it as a career option for school leavers. It would be more effective to encourage the role amongst existing social care employees. We have identified </w:t>
      </w:r>
      <w:proofErr w:type="gramStart"/>
      <w:r w:rsidRPr="7E0EA1BE">
        <w:rPr>
          <w:rFonts w:ascii="Calibri" w:eastAsia="Calibri" w:hAnsi="Calibri" w:cs="Calibri"/>
          <w:sz w:val="28"/>
          <w:szCs w:val="28"/>
        </w:rPr>
        <w:t>a number of</w:t>
      </w:r>
      <w:proofErr w:type="gramEnd"/>
      <w:r w:rsidRPr="7E0EA1BE">
        <w:rPr>
          <w:rFonts w:ascii="Calibri" w:eastAsia="Calibri" w:hAnsi="Calibri" w:cs="Calibri"/>
          <w:sz w:val="28"/>
          <w:szCs w:val="28"/>
        </w:rPr>
        <w:t xml:space="preserve"> people who would be keen to undertake a Wales-based course. To support this approach, the BCU entry requirements specify that a set written paper may be submitted in lieu of formal qualifications for applicants with relevant and significant work experience in the disability sector.</w:t>
      </w:r>
    </w:p>
    <w:p w14:paraId="627E3614" w14:textId="77777777" w:rsidR="000E285F" w:rsidRPr="00B169C3" w:rsidRDefault="000E285F" w:rsidP="7E0EA1BE">
      <w:pPr>
        <w:spacing w:line="264" w:lineRule="auto"/>
        <w:rPr>
          <w:rFonts w:ascii="Calibri" w:eastAsia="Calibri" w:hAnsi="Calibri" w:cs="Calibri"/>
          <w:sz w:val="28"/>
          <w:szCs w:val="28"/>
        </w:rPr>
      </w:pPr>
    </w:p>
    <w:p w14:paraId="1EED8DCF" w14:textId="0C1D90C4" w:rsidR="000E285F" w:rsidRPr="00B169C3" w:rsidRDefault="4EAD90B9"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Local authorities would be well advised to make provision for a trainee to take over </w:t>
      </w:r>
      <w:r w:rsidR="139F36B6" w:rsidRPr="7E0EA1BE">
        <w:rPr>
          <w:rFonts w:ascii="Calibri" w:eastAsia="Calibri" w:hAnsi="Calibri" w:cs="Calibri"/>
          <w:sz w:val="28"/>
          <w:szCs w:val="28"/>
        </w:rPr>
        <w:t xml:space="preserve">prior to a specialist </w:t>
      </w:r>
      <w:r w:rsidRPr="7E0EA1BE">
        <w:rPr>
          <w:rFonts w:ascii="Calibri" w:eastAsia="Calibri" w:hAnsi="Calibri" w:cs="Calibri"/>
          <w:sz w:val="28"/>
          <w:szCs w:val="28"/>
        </w:rPr>
        <w:t>retir</w:t>
      </w:r>
      <w:r w:rsidR="7E184A2C" w:rsidRPr="7E0EA1BE">
        <w:rPr>
          <w:rFonts w:ascii="Calibri" w:eastAsia="Calibri" w:hAnsi="Calibri" w:cs="Calibri"/>
          <w:sz w:val="28"/>
          <w:szCs w:val="28"/>
        </w:rPr>
        <w:t>ing</w:t>
      </w:r>
      <w:r w:rsidRPr="7E0EA1BE">
        <w:rPr>
          <w:rFonts w:ascii="Calibri" w:eastAsia="Calibri" w:hAnsi="Calibri" w:cs="Calibri"/>
          <w:sz w:val="28"/>
          <w:szCs w:val="28"/>
        </w:rPr>
        <w:t>, and not to wait until the person has left. With 12 out of 22 authorities with one Vision Rehabilitation Specialist FTE or fewer it is essential that workforce planning takes place at the earliest opportunity.</w:t>
      </w:r>
    </w:p>
    <w:p w14:paraId="1A66114C" w14:textId="77777777" w:rsidR="000E285F" w:rsidRPr="00B169C3" w:rsidRDefault="000E285F" w:rsidP="7E0EA1BE">
      <w:pPr>
        <w:spacing w:line="264" w:lineRule="auto"/>
        <w:rPr>
          <w:rFonts w:ascii="Calibri" w:eastAsia="Calibri" w:hAnsi="Calibri" w:cs="Calibri"/>
          <w:sz w:val="28"/>
          <w:szCs w:val="28"/>
        </w:rPr>
      </w:pPr>
    </w:p>
    <w:p w14:paraId="58B254F1" w14:textId="77777777" w:rsidR="000E285F"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Sustainability could be achieved through a model that brings Birmingham City University in as required. Evidence shows us that this would need to commence in September 2023 with a minimum of 10 students. With minimum standards suggesting we should have 45 FTE Vision Rehabilitation Specialists across Wales, in the knowledge that we expect 15 to retire in the next 5 years, we would want to see 30 Vision Rehabilitation Specialists trained between 2023-26.</w:t>
      </w:r>
    </w:p>
    <w:p w14:paraId="3D375A63" w14:textId="215269CC" w:rsidR="000E285F" w:rsidRPr="00FE4162" w:rsidRDefault="04CF8DCC" w:rsidP="7E0EA1BE">
      <w:pPr>
        <w:spacing w:line="264" w:lineRule="auto"/>
        <w:rPr>
          <w:rFonts w:ascii="Calibri" w:eastAsia="Calibri" w:hAnsi="Calibri" w:cs="Calibri"/>
          <w:b/>
          <w:bCs/>
          <w:sz w:val="32"/>
          <w:szCs w:val="32"/>
        </w:rPr>
      </w:pPr>
      <w:r w:rsidRPr="00FE4162">
        <w:rPr>
          <w:rFonts w:ascii="Calibri" w:eastAsia="Calibri" w:hAnsi="Calibri" w:cs="Calibri"/>
          <w:b/>
          <w:bCs/>
          <w:sz w:val="32"/>
          <w:szCs w:val="32"/>
        </w:rPr>
        <w:lastRenderedPageBreak/>
        <w:t>Working with c</w:t>
      </w:r>
      <w:r w:rsidR="76D8E09D" w:rsidRPr="00FE4162">
        <w:rPr>
          <w:rFonts w:ascii="Calibri" w:eastAsia="Calibri" w:hAnsi="Calibri" w:cs="Calibri"/>
          <w:b/>
          <w:bCs/>
          <w:sz w:val="32"/>
          <w:szCs w:val="32"/>
        </w:rPr>
        <w:t xml:space="preserve">hildren and </w:t>
      </w:r>
      <w:r w:rsidRPr="00FE4162">
        <w:rPr>
          <w:rFonts w:ascii="Calibri" w:eastAsia="Calibri" w:hAnsi="Calibri" w:cs="Calibri"/>
          <w:b/>
          <w:bCs/>
          <w:sz w:val="32"/>
          <w:szCs w:val="32"/>
        </w:rPr>
        <w:t>yo</w:t>
      </w:r>
      <w:r w:rsidR="76D8E09D" w:rsidRPr="00FE4162">
        <w:rPr>
          <w:rFonts w:ascii="Calibri" w:eastAsia="Calibri" w:hAnsi="Calibri" w:cs="Calibri"/>
          <w:b/>
          <w:bCs/>
          <w:sz w:val="32"/>
          <w:szCs w:val="32"/>
        </w:rPr>
        <w:t xml:space="preserve">ung </w:t>
      </w:r>
      <w:r w:rsidRPr="00FE4162">
        <w:rPr>
          <w:rFonts w:ascii="Calibri" w:eastAsia="Calibri" w:hAnsi="Calibri" w:cs="Calibri"/>
          <w:b/>
          <w:bCs/>
          <w:sz w:val="32"/>
          <w:szCs w:val="32"/>
        </w:rPr>
        <w:t>p</w:t>
      </w:r>
      <w:r w:rsidR="76D8E09D" w:rsidRPr="00FE4162">
        <w:rPr>
          <w:rFonts w:ascii="Calibri" w:eastAsia="Calibri" w:hAnsi="Calibri" w:cs="Calibri"/>
          <w:b/>
          <w:bCs/>
          <w:sz w:val="32"/>
          <w:szCs w:val="32"/>
        </w:rPr>
        <w:t xml:space="preserve">eople and </w:t>
      </w:r>
      <w:r w:rsidRPr="00FE4162">
        <w:rPr>
          <w:rFonts w:ascii="Calibri" w:eastAsia="Calibri" w:hAnsi="Calibri" w:cs="Calibri"/>
          <w:b/>
          <w:bCs/>
          <w:sz w:val="32"/>
          <w:szCs w:val="32"/>
        </w:rPr>
        <w:t>dual-sensory loss</w:t>
      </w:r>
    </w:p>
    <w:p w14:paraId="51B92775" w14:textId="77777777" w:rsidR="00650CC7" w:rsidRPr="00B169C3" w:rsidRDefault="00650CC7" w:rsidP="7E0EA1BE">
      <w:pPr>
        <w:spacing w:line="264" w:lineRule="auto"/>
        <w:rPr>
          <w:rFonts w:ascii="Calibri" w:eastAsia="Calibri" w:hAnsi="Calibri" w:cs="Calibri"/>
          <w:sz w:val="28"/>
          <w:szCs w:val="28"/>
        </w:rPr>
      </w:pPr>
    </w:p>
    <w:p w14:paraId="36A66EC7" w14:textId="77777777" w:rsidR="007F26A3" w:rsidRPr="00EC3327" w:rsidRDefault="76D8E09D" w:rsidP="7E0EA1BE">
      <w:pPr>
        <w:pBdr>
          <w:left w:val="none" w:sz="0" w:space="6" w:color="auto"/>
        </w:pBdr>
        <w:spacing w:line="264" w:lineRule="auto"/>
        <w:rPr>
          <w:rFonts w:ascii="Calibri" w:eastAsia="Calibri" w:hAnsi="Calibri" w:cs="Calibri"/>
          <w:sz w:val="28"/>
          <w:szCs w:val="28"/>
          <w:lang w:val="en-GB"/>
        </w:rPr>
      </w:pPr>
      <w:r w:rsidRPr="7E0EA1BE">
        <w:rPr>
          <w:rFonts w:ascii="Calibri" w:eastAsia="Calibri" w:hAnsi="Calibri" w:cs="Calibri"/>
          <w:sz w:val="28"/>
          <w:szCs w:val="28"/>
        </w:rPr>
        <w:t xml:space="preserve">There is a shortage of specialists working with children and young people, and people with dual-sensory loss. A Vision Rehabilitation Specialist could achieve a full degree via top-up modules (working with </w:t>
      </w:r>
      <w:proofErr w:type="spellStart"/>
      <w:r w:rsidRPr="7E0EA1BE">
        <w:rPr>
          <w:rFonts w:ascii="Calibri" w:eastAsia="Calibri" w:hAnsi="Calibri" w:cs="Calibri"/>
          <w:sz w:val="28"/>
          <w:szCs w:val="28"/>
        </w:rPr>
        <w:t>DeafBlind</w:t>
      </w:r>
      <w:proofErr w:type="spellEnd"/>
      <w:r w:rsidRPr="7E0EA1BE">
        <w:rPr>
          <w:rFonts w:ascii="Calibri" w:eastAsia="Calibri" w:hAnsi="Calibri" w:cs="Calibri"/>
          <w:sz w:val="28"/>
          <w:szCs w:val="28"/>
        </w:rPr>
        <w:t xml:space="preserve"> clients and working with Children). These top-up modules align to the Social Services and Wellbeing (Wales) Act and would add further value to the role of the VRS by being added to the apprenticeship scheme in Wales. In addition to this, the top-up module for children would help deliver the </w:t>
      </w:r>
      <w:hyperlink r:id="rId13">
        <w:r w:rsidRPr="7E0EA1BE">
          <w:rPr>
            <w:rStyle w:val="Hyperlink"/>
            <w:rFonts w:ascii="Calibri" w:eastAsia="Calibri" w:hAnsi="Calibri" w:cs="Calibri"/>
            <w:sz w:val="28"/>
            <w:szCs w:val="28"/>
            <w:lang w:val="en-GB"/>
          </w:rPr>
          <w:t>Curriculum Framework for Children and Young People with Vision Impairment (CFVI) - RNIB - See differently</w:t>
        </w:r>
      </w:hyperlink>
      <w:r w:rsidRPr="7E0EA1BE">
        <w:rPr>
          <w:rFonts w:ascii="Calibri" w:eastAsia="Calibri" w:hAnsi="Calibri" w:cs="Calibri"/>
          <w:sz w:val="28"/>
          <w:szCs w:val="28"/>
          <w:lang w:val="en-GB"/>
        </w:rPr>
        <w:t xml:space="preserve">. In a nutshell this framework refers to </w:t>
      </w:r>
      <w:proofErr w:type="gramStart"/>
      <w:r w:rsidRPr="7E0EA1BE">
        <w:rPr>
          <w:rFonts w:ascii="Calibri" w:eastAsia="Calibri" w:hAnsi="Calibri" w:cs="Calibri"/>
          <w:sz w:val="28"/>
          <w:szCs w:val="28"/>
          <w:lang w:val="en-GB"/>
        </w:rPr>
        <w:t>all of</w:t>
      </w:r>
      <w:proofErr w:type="gramEnd"/>
      <w:r w:rsidRPr="7E0EA1BE">
        <w:rPr>
          <w:rFonts w:ascii="Calibri" w:eastAsia="Calibri" w:hAnsi="Calibri" w:cs="Calibri"/>
          <w:sz w:val="28"/>
          <w:szCs w:val="28"/>
          <w:lang w:val="en-GB"/>
        </w:rPr>
        <w:t xml:space="preserve"> the skills that children and young people need to acquire to be prepared for adulthood. </w:t>
      </w:r>
    </w:p>
    <w:p w14:paraId="29F4A32F" w14:textId="77777777" w:rsidR="007F26A3" w:rsidRPr="00EC3327" w:rsidRDefault="76D8E09D" w:rsidP="7E0EA1BE">
      <w:pPr>
        <w:spacing w:line="264" w:lineRule="auto"/>
        <w:rPr>
          <w:rFonts w:ascii="Calibri" w:eastAsia="Calibri" w:hAnsi="Calibri" w:cs="Calibri"/>
          <w:sz w:val="28"/>
          <w:szCs w:val="28"/>
          <w:lang w:val="en-GB"/>
        </w:rPr>
      </w:pPr>
      <w:r w:rsidRPr="7E0EA1BE">
        <w:rPr>
          <w:rFonts w:ascii="Calibri" w:eastAsia="Calibri" w:hAnsi="Calibri" w:cs="Calibri"/>
          <w:sz w:val="28"/>
          <w:szCs w:val="28"/>
          <w:lang w:val="en-GB"/>
        </w:rPr>
        <w:t> </w:t>
      </w:r>
    </w:p>
    <w:p w14:paraId="4FD603CF" w14:textId="77777777" w:rsidR="00665DA3" w:rsidRPr="00A12232" w:rsidRDefault="601D9F7C" w:rsidP="7E0EA1BE">
      <w:pPr>
        <w:spacing w:line="264" w:lineRule="auto"/>
        <w:rPr>
          <w:rFonts w:ascii="Calibri" w:eastAsia="Calibri" w:hAnsi="Calibri" w:cs="Calibri"/>
          <w:b/>
          <w:bCs/>
          <w:sz w:val="32"/>
          <w:szCs w:val="32"/>
        </w:rPr>
      </w:pPr>
      <w:r w:rsidRPr="00A12232">
        <w:rPr>
          <w:rFonts w:ascii="Calibri" w:eastAsia="Calibri" w:hAnsi="Calibri" w:cs="Calibri"/>
          <w:b/>
          <w:bCs/>
          <w:sz w:val="32"/>
          <w:szCs w:val="32"/>
        </w:rPr>
        <w:t>Conclusion</w:t>
      </w:r>
    </w:p>
    <w:p w14:paraId="6B969570" w14:textId="77777777" w:rsidR="00665DA3" w:rsidRDefault="00665DA3" w:rsidP="7E0EA1BE">
      <w:pPr>
        <w:spacing w:line="264" w:lineRule="auto"/>
        <w:rPr>
          <w:rFonts w:ascii="Calibri" w:eastAsia="Calibri" w:hAnsi="Calibri" w:cs="Calibri"/>
          <w:sz w:val="28"/>
          <w:szCs w:val="28"/>
        </w:rPr>
      </w:pPr>
    </w:p>
    <w:p w14:paraId="2E12826D" w14:textId="449A79C3" w:rsidR="00665DA3" w:rsidRPr="00B169C3" w:rsidRDefault="601D9F7C"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As stated above, the creation of the satellite Rehabilitation course can help to address the shortage of trained Vision Rehabilitation Specialists. The apprenticeship model, as used in England, would offer a cost-effective way of getting people trained up when demand for new officers is anticipated. </w:t>
      </w:r>
      <w:r w:rsidR="7C4C7794" w:rsidRPr="7E0EA1BE">
        <w:rPr>
          <w:rFonts w:ascii="Calibri" w:eastAsia="Calibri" w:hAnsi="Calibri" w:cs="Calibri"/>
          <w:sz w:val="28"/>
          <w:szCs w:val="28"/>
        </w:rPr>
        <w:t>This paper is submitted</w:t>
      </w:r>
      <w:r w:rsidR="72686853" w:rsidRPr="7E0EA1BE">
        <w:rPr>
          <w:rFonts w:ascii="Calibri" w:eastAsia="Calibri" w:hAnsi="Calibri" w:cs="Calibri"/>
          <w:sz w:val="28"/>
          <w:szCs w:val="28"/>
        </w:rPr>
        <w:t xml:space="preserve"> as a case for inclusion of the role of the VRS within the apprenticeship scheme in Wales</w:t>
      </w:r>
      <w:r w:rsidR="400BD9FA" w:rsidRPr="7E0EA1BE">
        <w:rPr>
          <w:rFonts w:ascii="Calibri" w:eastAsia="Calibri" w:hAnsi="Calibri" w:cs="Calibri"/>
          <w:sz w:val="28"/>
          <w:szCs w:val="28"/>
        </w:rPr>
        <w:t xml:space="preserve">. </w:t>
      </w:r>
    </w:p>
    <w:p w14:paraId="2C450E96" w14:textId="77777777" w:rsidR="009F1FAF" w:rsidRDefault="009F1FAF" w:rsidP="7E0EA1BE">
      <w:pPr>
        <w:spacing w:line="264" w:lineRule="auto"/>
        <w:rPr>
          <w:rFonts w:ascii="Calibri" w:eastAsia="Calibri" w:hAnsi="Calibri" w:cs="Calibri"/>
          <w:sz w:val="28"/>
          <w:szCs w:val="28"/>
        </w:rPr>
      </w:pPr>
    </w:p>
    <w:p w14:paraId="1AD8557A" w14:textId="77777777" w:rsidR="00B36E7F" w:rsidRDefault="6FBC0C6A"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This </w:t>
      </w:r>
      <w:r w:rsidR="7F7AC54B" w:rsidRPr="7E0EA1BE">
        <w:rPr>
          <w:rFonts w:ascii="Calibri" w:eastAsia="Calibri" w:hAnsi="Calibri" w:cs="Calibri"/>
          <w:sz w:val="28"/>
          <w:szCs w:val="28"/>
        </w:rPr>
        <w:t xml:space="preserve">document </w:t>
      </w:r>
      <w:r w:rsidRPr="7E0EA1BE">
        <w:rPr>
          <w:rFonts w:ascii="Calibri" w:eastAsia="Calibri" w:hAnsi="Calibri" w:cs="Calibri"/>
          <w:sz w:val="28"/>
          <w:szCs w:val="28"/>
        </w:rPr>
        <w:t xml:space="preserve">has been prepared in consultation with </w:t>
      </w:r>
      <w:r w:rsidR="418BF9D9" w:rsidRPr="7E0EA1BE">
        <w:rPr>
          <w:rFonts w:ascii="Calibri" w:eastAsia="Calibri" w:hAnsi="Calibri" w:cs="Calibri"/>
          <w:sz w:val="28"/>
          <w:szCs w:val="28"/>
        </w:rPr>
        <w:t xml:space="preserve">the Welsh Rehabilitation Officers Forum </w:t>
      </w:r>
      <w:r w:rsidRPr="7E0EA1BE">
        <w:rPr>
          <w:rFonts w:ascii="Calibri" w:eastAsia="Calibri" w:hAnsi="Calibri" w:cs="Calibri"/>
          <w:sz w:val="28"/>
          <w:szCs w:val="28"/>
        </w:rPr>
        <w:t xml:space="preserve">and members of the Wales Vision Forum.  </w:t>
      </w:r>
    </w:p>
    <w:p w14:paraId="43F41F2A" w14:textId="77777777" w:rsidR="00B36E7F" w:rsidRDefault="00B36E7F" w:rsidP="7E0EA1BE">
      <w:pPr>
        <w:spacing w:line="264" w:lineRule="auto"/>
        <w:rPr>
          <w:rFonts w:ascii="Calibri" w:eastAsia="Calibri" w:hAnsi="Calibri" w:cs="Calibri"/>
          <w:sz w:val="28"/>
          <w:szCs w:val="28"/>
        </w:rPr>
      </w:pPr>
    </w:p>
    <w:p w14:paraId="5738AE53" w14:textId="77777777" w:rsidR="00C452D1" w:rsidRPr="00C452D1" w:rsidRDefault="00C452D1" w:rsidP="00C452D1">
      <w:pPr>
        <w:spacing w:line="264" w:lineRule="auto"/>
        <w:rPr>
          <w:rFonts w:ascii="Calibri" w:eastAsia="Calibri" w:hAnsi="Calibri" w:cs="Calibri"/>
          <w:sz w:val="28"/>
          <w:szCs w:val="28"/>
          <w:lang w:val="en-GB"/>
        </w:rPr>
      </w:pPr>
      <w:r w:rsidRPr="00C452D1">
        <w:rPr>
          <w:rFonts w:ascii="Calibri" w:eastAsia="Calibri" w:hAnsi="Calibri" w:cs="Calibri"/>
          <w:sz w:val="28"/>
          <w:szCs w:val="28"/>
          <w:lang w:val="en-GB"/>
        </w:rPr>
        <w:t>If you require this document in alternative formats, contact Wales Council of the Blind.</w:t>
      </w:r>
    </w:p>
    <w:p w14:paraId="348480D1" w14:textId="77777777" w:rsidR="00C452D1" w:rsidRPr="00C452D1" w:rsidRDefault="00C452D1" w:rsidP="00C452D1">
      <w:pPr>
        <w:spacing w:line="264" w:lineRule="auto"/>
        <w:rPr>
          <w:rFonts w:ascii="Calibri" w:eastAsia="Calibri" w:hAnsi="Calibri" w:cs="Calibri"/>
          <w:sz w:val="28"/>
          <w:szCs w:val="28"/>
          <w:lang w:val="en-GB"/>
        </w:rPr>
      </w:pPr>
    </w:p>
    <w:p w14:paraId="5A4EA385" w14:textId="1917AE5A" w:rsidR="00C452D1" w:rsidRPr="00C452D1" w:rsidRDefault="00C452D1" w:rsidP="00C452D1">
      <w:pPr>
        <w:spacing w:line="264" w:lineRule="auto"/>
        <w:rPr>
          <w:rFonts w:ascii="Calibri" w:eastAsia="Calibri" w:hAnsi="Calibri" w:cs="Calibri"/>
          <w:sz w:val="28"/>
          <w:szCs w:val="28"/>
          <w:lang w:val="en-GB"/>
        </w:rPr>
      </w:pPr>
      <w:r w:rsidRPr="00C452D1">
        <w:rPr>
          <w:rFonts w:ascii="Calibri" w:eastAsia="Calibri" w:hAnsi="Calibri" w:cs="Calibri"/>
          <w:sz w:val="28"/>
          <w:szCs w:val="28"/>
          <w:lang w:val="en-GB"/>
        </w:rPr>
        <w:t xml:space="preserve">For all </w:t>
      </w:r>
      <w:proofErr w:type="gramStart"/>
      <w:r w:rsidRPr="00C452D1">
        <w:rPr>
          <w:rFonts w:ascii="Calibri" w:eastAsia="Calibri" w:hAnsi="Calibri" w:cs="Calibri"/>
          <w:sz w:val="28"/>
          <w:szCs w:val="28"/>
          <w:lang w:val="en-GB"/>
        </w:rPr>
        <w:t>inquiries</w:t>
      </w:r>
      <w:proofErr w:type="gramEnd"/>
      <w:r w:rsidRPr="00C452D1">
        <w:rPr>
          <w:rFonts w:ascii="Calibri" w:eastAsia="Calibri" w:hAnsi="Calibri" w:cs="Calibri"/>
          <w:sz w:val="28"/>
          <w:szCs w:val="28"/>
          <w:lang w:val="en-GB"/>
        </w:rPr>
        <w:t xml:space="preserve"> please contact Owen Williams: Wales Council of the Blind, Hastings House, off Fitzalan Road, Cardiff CF24 0BL. Tel 029 20 473954, email </w:t>
      </w:r>
      <w:hyperlink r:id="rId14" w:history="1">
        <w:r w:rsidR="00B60E02" w:rsidRPr="00C452D1">
          <w:rPr>
            <w:rStyle w:val="Hyperlink"/>
            <w:rFonts w:ascii="Calibri" w:eastAsia="Calibri" w:hAnsi="Calibri" w:cs="Calibri"/>
            <w:sz w:val="28"/>
            <w:szCs w:val="28"/>
            <w:lang w:val="en-GB"/>
          </w:rPr>
          <w:t>owen@wcb-ccd.org.uk</w:t>
        </w:r>
      </w:hyperlink>
      <w:r w:rsidR="00B60E02">
        <w:rPr>
          <w:rFonts w:ascii="Calibri" w:eastAsia="Calibri" w:hAnsi="Calibri" w:cs="Calibri"/>
          <w:sz w:val="28"/>
          <w:szCs w:val="28"/>
          <w:lang w:val="en-GB"/>
        </w:rPr>
        <w:t xml:space="preserve">. </w:t>
      </w:r>
    </w:p>
    <w:p w14:paraId="15E41E1B" w14:textId="77777777" w:rsidR="00C452D1" w:rsidRDefault="00C452D1" w:rsidP="00C452D1">
      <w:pPr>
        <w:spacing w:line="264" w:lineRule="auto"/>
        <w:rPr>
          <w:rFonts w:ascii="Calibri" w:eastAsia="Calibri" w:hAnsi="Calibri" w:cs="Calibri"/>
          <w:sz w:val="28"/>
          <w:szCs w:val="28"/>
          <w:lang w:val="en-GB"/>
        </w:rPr>
      </w:pPr>
    </w:p>
    <w:p w14:paraId="5BC0E9BF" w14:textId="50A21889" w:rsidR="00B60E02" w:rsidRPr="00C452D1" w:rsidRDefault="00B60E02" w:rsidP="00C452D1">
      <w:pPr>
        <w:spacing w:line="264" w:lineRule="auto"/>
        <w:rPr>
          <w:rFonts w:ascii="Calibri" w:eastAsia="Calibri" w:hAnsi="Calibri" w:cs="Calibri"/>
          <w:sz w:val="28"/>
          <w:szCs w:val="28"/>
          <w:lang w:val="en-GB"/>
        </w:rPr>
      </w:pPr>
      <w:r>
        <w:rPr>
          <w:rFonts w:ascii="Calibri" w:eastAsia="Calibri" w:hAnsi="Calibri" w:cs="Calibri"/>
          <w:sz w:val="28"/>
          <w:szCs w:val="28"/>
          <w:lang w:val="en-GB"/>
        </w:rPr>
        <w:t>January 2023</w:t>
      </w:r>
    </w:p>
    <w:p w14:paraId="601F9FAB" w14:textId="77777777" w:rsidR="00A12232" w:rsidRDefault="00A12232" w:rsidP="7E0EA1BE">
      <w:pPr>
        <w:spacing w:line="264" w:lineRule="auto"/>
        <w:rPr>
          <w:rFonts w:ascii="Calibri" w:eastAsia="Calibri" w:hAnsi="Calibri" w:cs="Calibri"/>
          <w:sz w:val="28"/>
          <w:szCs w:val="28"/>
        </w:rPr>
      </w:pPr>
    </w:p>
    <w:p w14:paraId="0F93543F" w14:textId="7853DA8C" w:rsidR="000E285F" w:rsidRPr="00B169C3" w:rsidRDefault="005F274E" w:rsidP="7E0EA1BE">
      <w:pPr>
        <w:spacing w:line="264" w:lineRule="auto"/>
        <w:rPr>
          <w:rFonts w:ascii="Calibri" w:eastAsia="Calibri" w:hAnsi="Calibri" w:cs="Calibri"/>
          <w:sz w:val="28"/>
          <w:szCs w:val="28"/>
        </w:rPr>
      </w:pPr>
      <w:r w:rsidRPr="7E0EA1BE">
        <w:rPr>
          <w:rFonts w:ascii="Calibri" w:eastAsia="Calibri" w:hAnsi="Calibri" w:cs="Calibri"/>
          <w:sz w:val="28"/>
          <w:szCs w:val="28"/>
        </w:rPr>
        <w:br w:type="page"/>
      </w:r>
    </w:p>
    <w:p w14:paraId="2213A4EB" w14:textId="42536584" w:rsidR="000E285F" w:rsidRDefault="19B12E54" w:rsidP="7E0EA1BE">
      <w:pPr>
        <w:spacing w:line="264" w:lineRule="auto"/>
        <w:rPr>
          <w:rFonts w:ascii="Calibri" w:eastAsia="Calibri" w:hAnsi="Calibri" w:cs="Calibri"/>
          <w:b/>
          <w:bCs/>
          <w:sz w:val="32"/>
          <w:szCs w:val="32"/>
        </w:rPr>
      </w:pPr>
      <w:r w:rsidRPr="7E0EA1BE">
        <w:rPr>
          <w:rFonts w:ascii="Calibri" w:eastAsia="Calibri" w:hAnsi="Calibri" w:cs="Calibri"/>
          <w:b/>
          <w:bCs/>
          <w:sz w:val="32"/>
          <w:szCs w:val="32"/>
        </w:rPr>
        <w:lastRenderedPageBreak/>
        <w:t xml:space="preserve">Appendix 1 - Numbers of Vision Rehabilitation Specialists employed in Wales </w:t>
      </w:r>
      <w:r w:rsidR="001D2167">
        <w:rPr>
          <w:rFonts w:ascii="Calibri" w:eastAsia="Calibri" w:hAnsi="Calibri" w:cs="Calibri"/>
          <w:b/>
          <w:bCs/>
          <w:sz w:val="32"/>
          <w:szCs w:val="32"/>
        </w:rPr>
        <w:t>(updated summer 2023)</w:t>
      </w:r>
    </w:p>
    <w:p w14:paraId="66AA8F67" w14:textId="77777777" w:rsidR="000E285F" w:rsidRDefault="000E285F" w:rsidP="7E0EA1BE">
      <w:pPr>
        <w:spacing w:line="264" w:lineRule="auto"/>
        <w:rPr>
          <w:rFonts w:ascii="Calibri" w:eastAsia="Calibri" w:hAnsi="Calibri" w:cs="Calibri"/>
          <w:sz w:val="28"/>
          <w:szCs w:val="28"/>
        </w:rPr>
      </w:pPr>
    </w:p>
    <w:tbl>
      <w:tblPr>
        <w:tblStyle w:val="TableGrid"/>
        <w:tblW w:w="7656" w:type="dxa"/>
        <w:tblInd w:w="-5" w:type="dxa"/>
        <w:tblLayout w:type="fixed"/>
        <w:tblLook w:val="04A0" w:firstRow="1" w:lastRow="0" w:firstColumn="1" w:lastColumn="0" w:noHBand="0" w:noVBand="1"/>
      </w:tblPr>
      <w:tblGrid>
        <w:gridCol w:w="2411"/>
        <w:gridCol w:w="992"/>
        <w:gridCol w:w="1559"/>
        <w:gridCol w:w="1418"/>
        <w:gridCol w:w="1276"/>
      </w:tblGrid>
      <w:tr w:rsidR="001D2167" w:rsidRPr="00EE691E" w14:paraId="7A70E320" w14:textId="77777777" w:rsidTr="004E0812">
        <w:tc>
          <w:tcPr>
            <w:tcW w:w="2411" w:type="dxa"/>
          </w:tcPr>
          <w:p w14:paraId="2978051C" w14:textId="77777777" w:rsidR="001D2167" w:rsidRPr="00EE691E" w:rsidRDefault="001D2167" w:rsidP="004E0812">
            <w:pPr>
              <w:spacing w:line="264" w:lineRule="auto"/>
              <w:rPr>
                <w:rFonts w:cstheme="minorHAnsi"/>
                <w:b/>
                <w:bCs/>
                <w:sz w:val="28"/>
                <w:szCs w:val="28"/>
              </w:rPr>
            </w:pPr>
            <w:r w:rsidRPr="00EE691E">
              <w:rPr>
                <w:rFonts w:cstheme="minorHAnsi"/>
                <w:b/>
                <w:bCs/>
                <w:sz w:val="28"/>
                <w:szCs w:val="28"/>
              </w:rPr>
              <w:t>Local authority</w:t>
            </w:r>
          </w:p>
        </w:tc>
        <w:tc>
          <w:tcPr>
            <w:tcW w:w="992" w:type="dxa"/>
          </w:tcPr>
          <w:p w14:paraId="7C68B97E" w14:textId="77777777" w:rsidR="001D2167" w:rsidRPr="00EE691E" w:rsidRDefault="001D2167" w:rsidP="004E0812">
            <w:pPr>
              <w:spacing w:line="264" w:lineRule="auto"/>
              <w:rPr>
                <w:rFonts w:cstheme="minorHAnsi"/>
                <w:b/>
                <w:bCs/>
                <w:sz w:val="28"/>
                <w:szCs w:val="28"/>
              </w:rPr>
            </w:pPr>
            <w:r w:rsidRPr="00EE691E">
              <w:rPr>
                <w:rFonts w:cstheme="minorHAnsi"/>
                <w:b/>
                <w:bCs/>
                <w:sz w:val="28"/>
                <w:szCs w:val="28"/>
              </w:rPr>
              <w:t>No. of ROVIs (FTE)</w:t>
            </w:r>
          </w:p>
        </w:tc>
        <w:tc>
          <w:tcPr>
            <w:tcW w:w="1559" w:type="dxa"/>
          </w:tcPr>
          <w:p w14:paraId="58A10B10" w14:textId="77777777" w:rsidR="001D2167" w:rsidRPr="00EE691E" w:rsidRDefault="001D2167" w:rsidP="004E0812">
            <w:pPr>
              <w:spacing w:line="264" w:lineRule="auto"/>
              <w:rPr>
                <w:rFonts w:cstheme="minorHAnsi"/>
                <w:b/>
                <w:bCs/>
                <w:sz w:val="28"/>
                <w:szCs w:val="28"/>
              </w:rPr>
            </w:pPr>
            <w:r w:rsidRPr="00EE691E">
              <w:rPr>
                <w:rFonts w:cstheme="minorHAnsi"/>
                <w:b/>
                <w:bCs/>
                <w:sz w:val="28"/>
                <w:szCs w:val="28"/>
              </w:rPr>
              <w:t>Population estimate</w:t>
            </w:r>
          </w:p>
        </w:tc>
        <w:tc>
          <w:tcPr>
            <w:tcW w:w="1418" w:type="dxa"/>
          </w:tcPr>
          <w:p w14:paraId="35323B0E" w14:textId="77777777" w:rsidR="001D2167" w:rsidRPr="00EE691E" w:rsidRDefault="001D2167" w:rsidP="004E0812">
            <w:pPr>
              <w:spacing w:line="264" w:lineRule="auto"/>
              <w:rPr>
                <w:rFonts w:cstheme="minorHAnsi"/>
                <w:b/>
                <w:bCs/>
                <w:sz w:val="28"/>
                <w:szCs w:val="28"/>
              </w:rPr>
            </w:pPr>
            <w:r w:rsidRPr="00EE691E">
              <w:rPr>
                <w:rFonts w:cstheme="minorHAnsi"/>
                <w:b/>
                <w:bCs/>
                <w:sz w:val="28"/>
                <w:szCs w:val="28"/>
              </w:rPr>
              <w:t>Minimum standard</w:t>
            </w:r>
          </w:p>
          <w:p w14:paraId="6310648C" w14:textId="77777777" w:rsidR="001D2167" w:rsidRPr="00EE691E" w:rsidRDefault="001D2167" w:rsidP="004E0812">
            <w:pPr>
              <w:spacing w:line="264" w:lineRule="auto"/>
              <w:rPr>
                <w:rFonts w:cstheme="minorHAnsi"/>
                <w:b/>
                <w:bCs/>
                <w:sz w:val="28"/>
                <w:szCs w:val="28"/>
              </w:rPr>
            </w:pPr>
            <w:r w:rsidRPr="00EE691E">
              <w:rPr>
                <w:rFonts w:cstheme="minorHAnsi"/>
                <w:b/>
                <w:bCs/>
                <w:sz w:val="28"/>
                <w:szCs w:val="28"/>
              </w:rPr>
              <w:t>(1:70,000)</w:t>
            </w:r>
          </w:p>
        </w:tc>
        <w:tc>
          <w:tcPr>
            <w:tcW w:w="1276" w:type="dxa"/>
            <w:tcBorders>
              <w:bottom w:val="single" w:sz="4" w:space="0" w:color="auto"/>
            </w:tcBorders>
          </w:tcPr>
          <w:p w14:paraId="06EE2E3F" w14:textId="77777777" w:rsidR="001D2167" w:rsidRPr="00EE691E" w:rsidRDefault="001D2167" w:rsidP="004E0812">
            <w:pPr>
              <w:spacing w:line="264" w:lineRule="auto"/>
              <w:rPr>
                <w:rFonts w:cstheme="minorHAnsi"/>
                <w:b/>
                <w:bCs/>
                <w:sz w:val="28"/>
                <w:szCs w:val="28"/>
              </w:rPr>
            </w:pPr>
            <w:r w:rsidRPr="00EE691E">
              <w:rPr>
                <w:rFonts w:cstheme="minorHAnsi"/>
                <w:b/>
                <w:bCs/>
                <w:sz w:val="28"/>
                <w:szCs w:val="28"/>
              </w:rPr>
              <w:t>Comp. to min. standard</w:t>
            </w:r>
          </w:p>
        </w:tc>
      </w:tr>
      <w:tr w:rsidR="001D2167" w:rsidRPr="00EE691E" w14:paraId="043E688E" w14:textId="77777777" w:rsidTr="004E0812">
        <w:tc>
          <w:tcPr>
            <w:tcW w:w="2411" w:type="dxa"/>
          </w:tcPr>
          <w:p w14:paraId="57C64453" w14:textId="77777777" w:rsidR="001D2167" w:rsidRPr="00EE691E" w:rsidRDefault="001D2167" w:rsidP="004E0812">
            <w:pPr>
              <w:spacing w:line="264" w:lineRule="auto"/>
              <w:rPr>
                <w:rFonts w:cstheme="minorHAnsi"/>
                <w:sz w:val="28"/>
                <w:szCs w:val="28"/>
              </w:rPr>
            </w:pPr>
            <w:r w:rsidRPr="00EE691E">
              <w:rPr>
                <w:rFonts w:eastAsia="Calibri" w:cstheme="minorHAnsi"/>
                <w:color w:val="000000" w:themeColor="text1"/>
                <w:sz w:val="28"/>
                <w:szCs w:val="28"/>
              </w:rPr>
              <w:t>Isle of Anglesey</w:t>
            </w:r>
          </w:p>
        </w:tc>
        <w:tc>
          <w:tcPr>
            <w:tcW w:w="992" w:type="dxa"/>
          </w:tcPr>
          <w:p w14:paraId="6C380E2C"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w:t>
            </w:r>
          </w:p>
        </w:tc>
        <w:tc>
          <w:tcPr>
            <w:tcW w:w="1559" w:type="dxa"/>
          </w:tcPr>
          <w:p w14:paraId="3D84AF03"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68,944</w:t>
            </w:r>
          </w:p>
        </w:tc>
        <w:tc>
          <w:tcPr>
            <w:tcW w:w="1418" w:type="dxa"/>
          </w:tcPr>
          <w:p w14:paraId="263AD7D7"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w:t>
            </w:r>
          </w:p>
        </w:tc>
        <w:tc>
          <w:tcPr>
            <w:tcW w:w="1276" w:type="dxa"/>
            <w:shd w:val="clear" w:color="auto" w:fill="92D050"/>
          </w:tcPr>
          <w:p w14:paraId="3A770D1A"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Met</w:t>
            </w:r>
          </w:p>
        </w:tc>
      </w:tr>
      <w:tr w:rsidR="001D2167" w:rsidRPr="00EE691E" w14:paraId="671C4AB8" w14:textId="77777777" w:rsidTr="004E0812">
        <w:tc>
          <w:tcPr>
            <w:tcW w:w="2411" w:type="dxa"/>
          </w:tcPr>
          <w:p w14:paraId="693DB559" w14:textId="77777777" w:rsidR="001D2167" w:rsidRPr="00EE691E" w:rsidRDefault="001D2167" w:rsidP="004E0812">
            <w:pPr>
              <w:spacing w:line="264" w:lineRule="auto"/>
              <w:rPr>
                <w:rFonts w:cstheme="minorHAnsi"/>
                <w:sz w:val="28"/>
                <w:szCs w:val="28"/>
              </w:rPr>
            </w:pPr>
            <w:r w:rsidRPr="00EE691E">
              <w:rPr>
                <w:rFonts w:eastAsia="Calibri" w:cstheme="minorHAnsi"/>
                <w:color w:val="000000" w:themeColor="text1"/>
                <w:sz w:val="28"/>
                <w:szCs w:val="28"/>
              </w:rPr>
              <w:t>Gwynedd</w:t>
            </w:r>
          </w:p>
        </w:tc>
        <w:tc>
          <w:tcPr>
            <w:tcW w:w="992" w:type="dxa"/>
          </w:tcPr>
          <w:p w14:paraId="7F630626"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w:t>
            </w:r>
          </w:p>
        </w:tc>
        <w:tc>
          <w:tcPr>
            <w:tcW w:w="1559" w:type="dxa"/>
          </w:tcPr>
          <w:p w14:paraId="14EFD273"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117,072</w:t>
            </w:r>
          </w:p>
        </w:tc>
        <w:tc>
          <w:tcPr>
            <w:tcW w:w="1418" w:type="dxa"/>
          </w:tcPr>
          <w:p w14:paraId="4F6935F5"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1.7</w:t>
            </w:r>
          </w:p>
        </w:tc>
        <w:tc>
          <w:tcPr>
            <w:tcW w:w="1276" w:type="dxa"/>
            <w:tcBorders>
              <w:bottom w:val="single" w:sz="4" w:space="0" w:color="auto"/>
            </w:tcBorders>
            <w:shd w:val="clear" w:color="auto" w:fill="C00000"/>
          </w:tcPr>
          <w:p w14:paraId="1247C9FB"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-41%</w:t>
            </w:r>
          </w:p>
        </w:tc>
      </w:tr>
      <w:tr w:rsidR="001D2167" w:rsidRPr="00EE691E" w14:paraId="3E281F33" w14:textId="77777777" w:rsidTr="004E0812">
        <w:tc>
          <w:tcPr>
            <w:tcW w:w="2411" w:type="dxa"/>
          </w:tcPr>
          <w:p w14:paraId="436B58F3" w14:textId="77777777" w:rsidR="001D2167" w:rsidRPr="00EE691E" w:rsidRDefault="001D2167" w:rsidP="004E0812">
            <w:pPr>
              <w:spacing w:line="264" w:lineRule="auto"/>
              <w:rPr>
                <w:rFonts w:cstheme="minorHAnsi"/>
                <w:sz w:val="28"/>
                <w:szCs w:val="28"/>
              </w:rPr>
            </w:pPr>
            <w:r w:rsidRPr="00EE691E">
              <w:rPr>
                <w:rFonts w:eastAsia="Calibri" w:cstheme="minorHAnsi"/>
                <w:color w:val="000000" w:themeColor="text1"/>
                <w:sz w:val="28"/>
                <w:szCs w:val="28"/>
              </w:rPr>
              <w:t>Conwy</w:t>
            </w:r>
          </w:p>
        </w:tc>
        <w:tc>
          <w:tcPr>
            <w:tcW w:w="992" w:type="dxa"/>
          </w:tcPr>
          <w:p w14:paraId="08402F88"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w:t>
            </w:r>
          </w:p>
        </w:tc>
        <w:tc>
          <w:tcPr>
            <w:tcW w:w="1559" w:type="dxa"/>
          </w:tcPr>
          <w:p w14:paraId="216C324D"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114,828</w:t>
            </w:r>
          </w:p>
        </w:tc>
        <w:tc>
          <w:tcPr>
            <w:tcW w:w="1418" w:type="dxa"/>
          </w:tcPr>
          <w:p w14:paraId="4ED268CC"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1.6</w:t>
            </w:r>
          </w:p>
        </w:tc>
        <w:tc>
          <w:tcPr>
            <w:tcW w:w="1276" w:type="dxa"/>
            <w:tcBorders>
              <w:bottom w:val="single" w:sz="4" w:space="0" w:color="auto"/>
            </w:tcBorders>
            <w:shd w:val="clear" w:color="auto" w:fill="C00000"/>
          </w:tcPr>
          <w:p w14:paraId="790B361E"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-37%</w:t>
            </w:r>
          </w:p>
        </w:tc>
      </w:tr>
      <w:tr w:rsidR="001D2167" w:rsidRPr="00EE691E" w14:paraId="6A904703" w14:textId="77777777" w:rsidTr="004E0812">
        <w:tc>
          <w:tcPr>
            <w:tcW w:w="2411" w:type="dxa"/>
          </w:tcPr>
          <w:p w14:paraId="2441BC93" w14:textId="77777777" w:rsidR="001D2167" w:rsidRPr="00EE691E" w:rsidRDefault="001D2167" w:rsidP="004E0812">
            <w:pPr>
              <w:spacing w:line="264" w:lineRule="auto"/>
              <w:rPr>
                <w:rFonts w:cstheme="minorHAnsi"/>
                <w:sz w:val="28"/>
                <w:szCs w:val="28"/>
              </w:rPr>
            </w:pPr>
            <w:r w:rsidRPr="00EE691E">
              <w:rPr>
                <w:rFonts w:eastAsia="Calibri" w:cstheme="minorHAnsi"/>
                <w:color w:val="000000" w:themeColor="text1"/>
                <w:sz w:val="28"/>
                <w:szCs w:val="28"/>
              </w:rPr>
              <w:t xml:space="preserve">Denbighshire </w:t>
            </w:r>
          </w:p>
        </w:tc>
        <w:tc>
          <w:tcPr>
            <w:tcW w:w="992" w:type="dxa"/>
          </w:tcPr>
          <w:p w14:paraId="08EC0D1A"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2.6</w:t>
            </w:r>
          </w:p>
        </w:tc>
        <w:tc>
          <w:tcPr>
            <w:tcW w:w="1559" w:type="dxa"/>
          </w:tcPr>
          <w:p w14:paraId="62BF4CAD"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96,046</w:t>
            </w:r>
          </w:p>
        </w:tc>
        <w:tc>
          <w:tcPr>
            <w:tcW w:w="1418" w:type="dxa"/>
          </w:tcPr>
          <w:p w14:paraId="5FED6575"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1.4</w:t>
            </w:r>
          </w:p>
        </w:tc>
        <w:tc>
          <w:tcPr>
            <w:tcW w:w="1276" w:type="dxa"/>
            <w:tcBorders>
              <w:bottom w:val="single" w:sz="4" w:space="0" w:color="auto"/>
            </w:tcBorders>
            <w:shd w:val="clear" w:color="auto" w:fill="92D050"/>
          </w:tcPr>
          <w:p w14:paraId="315A26D3"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+86%</w:t>
            </w:r>
          </w:p>
        </w:tc>
      </w:tr>
      <w:tr w:rsidR="001D2167" w:rsidRPr="00EE691E" w14:paraId="32378BA2" w14:textId="77777777" w:rsidTr="004E0812">
        <w:tc>
          <w:tcPr>
            <w:tcW w:w="2411" w:type="dxa"/>
          </w:tcPr>
          <w:p w14:paraId="3C01408A" w14:textId="77777777" w:rsidR="001D2167" w:rsidRPr="00EE691E" w:rsidRDefault="001D2167" w:rsidP="004E0812">
            <w:pPr>
              <w:spacing w:line="264" w:lineRule="auto"/>
              <w:rPr>
                <w:rFonts w:cstheme="minorHAnsi"/>
                <w:sz w:val="28"/>
                <w:szCs w:val="28"/>
              </w:rPr>
            </w:pPr>
            <w:r w:rsidRPr="00EE691E">
              <w:rPr>
                <w:rFonts w:eastAsia="Calibri" w:cstheme="minorHAnsi"/>
                <w:color w:val="000000" w:themeColor="text1"/>
                <w:sz w:val="28"/>
                <w:szCs w:val="28"/>
              </w:rPr>
              <w:t>Flintshire</w:t>
            </w:r>
          </w:p>
        </w:tc>
        <w:tc>
          <w:tcPr>
            <w:tcW w:w="992" w:type="dxa"/>
          </w:tcPr>
          <w:p w14:paraId="1715D10A"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0.6**</w:t>
            </w:r>
          </w:p>
        </w:tc>
        <w:tc>
          <w:tcPr>
            <w:tcW w:w="1559" w:type="dxa"/>
          </w:tcPr>
          <w:p w14:paraId="3B013D7B"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155,076</w:t>
            </w:r>
          </w:p>
        </w:tc>
        <w:tc>
          <w:tcPr>
            <w:tcW w:w="1418" w:type="dxa"/>
          </w:tcPr>
          <w:p w14:paraId="39A07126"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2.2</w:t>
            </w:r>
          </w:p>
        </w:tc>
        <w:tc>
          <w:tcPr>
            <w:tcW w:w="1276" w:type="dxa"/>
            <w:tcBorders>
              <w:bottom w:val="single" w:sz="4" w:space="0" w:color="auto"/>
            </w:tcBorders>
            <w:shd w:val="clear" w:color="auto" w:fill="C00000"/>
          </w:tcPr>
          <w:p w14:paraId="5B2193FF"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-72%</w:t>
            </w:r>
          </w:p>
        </w:tc>
      </w:tr>
      <w:tr w:rsidR="001D2167" w:rsidRPr="00EE691E" w14:paraId="4380BCB5" w14:textId="77777777" w:rsidTr="004E0812">
        <w:tc>
          <w:tcPr>
            <w:tcW w:w="2411" w:type="dxa"/>
          </w:tcPr>
          <w:p w14:paraId="17F49235" w14:textId="77777777" w:rsidR="001D2167" w:rsidRPr="00EE691E" w:rsidRDefault="001D2167" w:rsidP="004E0812">
            <w:pPr>
              <w:spacing w:line="264" w:lineRule="auto"/>
              <w:rPr>
                <w:rFonts w:cstheme="minorHAnsi"/>
                <w:sz w:val="28"/>
                <w:szCs w:val="28"/>
              </w:rPr>
            </w:pPr>
            <w:r w:rsidRPr="00EE691E">
              <w:rPr>
                <w:rFonts w:eastAsia="Calibri" w:cstheme="minorHAnsi"/>
                <w:color w:val="000000" w:themeColor="text1"/>
                <w:sz w:val="28"/>
                <w:szCs w:val="28"/>
              </w:rPr>
              <w:t>Wrexham</w:t>
            </w:r>
          </w:p>
        </w:tc>
        <w:tc>
          <w:tcPr>
            <w:tcW w:w="992" w:type="dxa"/>
          </w:tcPr>
          <w:p w14:paraId="1C99B241"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2</w:t>
            </w:r>
          </w:p>
        </w:tc>
        <w:tc>
          <w:tcPr>
            <w:tcW w:w="1559" w:type="dxa"/>
          </w:tcPr>
          <w:p w14:paraId="4F582787"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135,132</w:t>
            </w:r>
          </w:p>
        </w:tc>
        <w:tc>
          <w:tcPr>
            <w:tcW w:w="1418" w:type="dxa"/>
          </w:tcPr>
          <w:p w14:paraId="03F13D90"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1.9</w:t>
            </w:r>
          </w:p>
        </w:tc>
        <w:tc>
          <w:tcPr>
            <w:tcW w:w="1276" w:type="dxa"/>
            <w:tcBorders>
              <w:bottom w:val="single" w:sz="4" w:space="0" w:color="auto"/>
            </w:tcBorders>
            <w:shd w:val="clear" w:color="auto" w:fill="92D050"/>
          </w:tcPr>
          <w:p w14:paraId="58D376C8"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+5%</w:t>
            </w:r>
          </w:p>
        </w:tc>
      </w:tr>
      <w:tr w:rsidR="001D2167" w:rsidRPr="00EE691E" w14:paraId="27C7D038" w14:textId="77777777" w:rsidTr="004E0812">
        <w:tc>
          <w:tcPr>
            <w:tcW w:w="2411" w:type="dxa"/>
          </w:tcPr>
          <w:p w14:paraId="460544BA" w14:textId="60FCD24C" w:rsidR="001D2167" w:rsidRPr="00EE691E" w:rsidRDefault="001D2167" w:rsidP="004E0812">
            <w:pPr>
              <w:spacing w:line="264" w:lineRule="auto"/>
              <w:rPr>
                <w:rFonts w:cstheme="minorHAnsi"/>
                <w:sz w:val="28"/>
                <w:szCs w:val="28"/>
              </w:rPr>
            </w:pPr>
            <w:r w:rsidRPr="00EE691E">
              <w:rPr>
                <w:rFonts w:cstheme="minorHAnsi"/>
                <w:sz w:val="28"/>
                <w:szCs w:val="28"/>
              </w:rPr>
              <w:t>Powys</w:t>
            </w:r>
          </w:p>
        </w:tc>
        <w:tc>
          <w:tcPr>
            <w:tcW w:w="992" w:type="dxa"/>
          </w:tcPr>
          <w:p w14:paraId="532A6E62"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3.5</w:t>
            </w:r>
          </w:p>
        </w:tc>
        <w:tc>
          <w:tcPr>
            <w:tcW w:w="1559" w:type="dxa"/>
          </w:tcPr>
          <w:p w14:paraId="1DD98523"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133,557</w:t>
            </w:r>
          </w:p>
        </w:tc>
        <w:tc>
          <w:tcPr>
            <w:tcW w:w="1418" w:type="dxa"/>
          </w:tcPr>
          <w:p w14:paraId="3CD559E5"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1.9</w:t>
            </w:r>
          </w:p>
        </w:tc>
        <w:tc>
          <w:tcPr>
            <w:tcW w:w="1276" w:type="dxa"/>
            <w:tcBorders>
              <w:bottom w:val="single" w:sz="4" w:space="0" w:color="auto"/>
            </w:tcBorders>
            <w:shd w:val="clear" w:color="auto" w:fill="92D050"/>
          </w:tcPr>
          <w:p w14:paraId="5FE67949"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+84%</w:t>
            </w:r>
          </w:p>
        </w:tc>
      </w:tr>
      <w:tr w:rsidR="001D2167" w:rsidRPr="00EE691E" w14:paraId="5946747D" w14:textId="77777777" w:rsidTr="004E0812">
        <w:tc>
          <w:tcPr>
            <w:tcW w:w="2411" w:type="dxa"/>
          </w:tcPr>
          <w:p w14:paraId="2D398280" w14:textId="77777777" w:rsidR="001D2167" w:rsidRPr="00EE691E" w:rsidRDefault="001D2167" w:rsidP="004E0812">
            <w:pPr>
              <w:spacing w:line="264" w:lineRule="auto"/>
              <w:rPr>
                <w:rFonts w:cstheme="minorHAnsi"/>
                <w:sz w:val="28"/>
                <w:szCs w:val="28"/>
              </w:rPr>
            </w:pPr>
            <w:r w:rsidRPr="00EE691E">
              <w:rPr>
                <w:rFonts w:cstheme="minorHAnsi"/>
                <w:sz w:val="28"/>
                <w:szCs w:val="28"/>
              </w:rPr>
              <w:t xml:space="preserve">Ceredigion </w:t>
            </w:r>
          </w:p>
        </w:tc>
        <w:tc>
          <w:tcPr>
            <w:tcW w:w="992" w:type="dxa"/>
          </w:tcPr>
          <w:p w14:paraId="12503F0C"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w:t>
            </w:r>
          </w:p>
        </w:tc>
        <w:tc>
          <w:tcPr>
            <w:tcW w:w="1559" w:type="dxa"/>
          </w:tcPr>
          <w:p w14:paraId="2B8F5AF8"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70,658</w:t>
            </w:r>
          </w:p>
        </w:tc>
        <w:tc>
          <w:tcPr>
            <w:tcW w:w="1418" w:type="dxa"/>
          </w:tcPr>
          <w:p w14:paraId="35A1AAFF"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w:t>
            </w:r>
          </w:p>
        </w:tc>
        <w:tc>
          <w:tcPr>
            <w:tcW w:w="1276" w:type="dxa"/>
            <w:shd w:val="clear" w:color="auto" w:fill="92D050"/>
          </w:tcPr>
          <w:p w14:paraId="1629B661"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Met</w:t>
            </w:r>
          </w:p>
        </w:tc>
      </w:tr>
      <w:tr w:rsidR="001D2167" w:rsidRPr="00EE691E" w14:paraId="69A81973" w14:textId="77777777" w:rsidTr="004E0812">
        <w:tc>
          <w:tcPr>
            <w:tcW w:w="2411" w:type="dxa"/>
          </w:tcPr>
          <w:p w14:paraId="7EEFC3A9" w14:textId="0EFC3091" w:rsidR="001D2167" w:rsidRPr="00EE691E" w:rsidRDefault="001D2167" w:rsidP="004E0812">
            <w:pPr>
              <w:spacing w:line="264" w:lineRule="auto"/>
              <w:rPr>
                <w:rFonts w:cstheme="minorHAnsi"/>
                <w:sz w:val="28"/>
                <w:szCs w:val="28"/>
              </w:rPr>
            </w:pPr>
            <w:r w:rsidRPr="00EE691E">
              <w:rPr>
                <w:rFonts w:cstheme="minorHAnsi"/>
                <w:sz w:val="28"/>
                <w:szCs w:val="28"/>
              </w:rPr>
              <w:t>Pembrokeshire</w:t>
            </w:r>
          </w:p>
        </w:tc>
        <w:tc>
          <w:tcPr>
            <w:tcW w:w="992" w:type="dxa"/>
          </w:tcPr>
          <w:p w14:paraId="4F322BF2"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2</w:t>
            </w:r>
          </w:p>
        </w:tc>
        <w:tc>
          <w:tcPr>
            <w:tcW w:w="1559" w:type="dxa"/>
          </w:tcPr>
          <w:p w14:paraId="52CCBF00"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123,669</w:t>
            </w:r>
          </w:p>
        </w:tc>
        <w:tc>
          <w:tcPr>
            <w:tcW w:w="1418" w:type="dxa"/>
          </w:tcPr>
          <w:p w14:paraId="13C845E9"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1.8</w:t>
            </w:r>
          </w:p>
        </w:tc>
        <w:tc>
          <w:tcPr>
            <w:tcW w:w="1276" w:type="dxa"/>
            <w:tcBorders>
              <w:bottom w:val="single" w:sz="4" w:space="0" w:color="auto"/>
            </w:tcBorders>
            <w:shd w:val="clear" w:color="auto" w:fill="92D050"/>
          </w:tcPr>
          <w:p w14:paraId="052EA622"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+11%</w:t>
            </w:r>
          </w:p>
        </w:tc>
      </w:tr>
      <w:tr w:rsidR="001D2167" w:rsidRPr="00EE691E" w14:paraId="05F60D2E" w14:textId="77777777" w:rsidTr="004E0812">
        <w:tc>
          <w:tcPr>
            <w:tcW w:w="2411" w:type="dxa"/>
          </w:tcPr>
          <w:p w14:paraId="70E54C55" w14:textId="77777777" w:rsidR="001D2167" w:rsidRPr="00EE691E" w:rsidRDefault="001D2167" w:rsidP="004E0812">
            <w:pPr>
              <w:spacing w:line="264" w:lineRule="auto"/>
              <w:rPr>
                <w:rFonts w:cstheme="minorHAnsi"/>
                <w:sz w:val="28"/>
                <w:szCs w:val="28"/>
              </w:rPr>
            </w:pPr>
            <w:r w:rsidRPr="00EE691E">
              <w:rPr>
                <w:rFonts w:cstheme="minorHAnsi"/>
                <w:sz w:val="28"/>
                <w:szCs w:val="28"/>
              </w:rPr>
              <w:t>Carmarthenshire</w:t>
            </w:r>
          </w:p>
        </w:tc>
        <w:tc>
          <w:tcPr>
            <w:tcW w:w="992" w:type="dxa"/>
          </w:tcPr>
          <w:p w14:paraId="27AE46E0"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3*</w:t>
            </w:r>
          </w:p>
        </w:tc>
        <w:tc>
          <w:tcPr>
            <w:tcW w:w="1559" w:type="dxa"/>
          </w:tcPr>
          <w:p w14:paraId="63E1CBBA"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188,191</w:t>
            </w:r>
          </w:p>
        </w:tc>
        <w:tc>
          <w:tcPr>
            <w:tcW w:w="1418" w:type="dxa"/>
          </w:tcPr>
          <w:p w14:paraId="68517BEE"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2.7</w:t>
            </w:r>
          </w:p>
        </w:tc>
        <w:tc>
          <w:tcPr>
            <w:tcW w:w="1276" w:type="dxa"/>
            <w:tcBorders>
              <w:bottom w:val="single" w:sz="4" w:space="0" w:color="auto"/>
            </w:tcBorders>
            <w:shd w:val="clear" w:color="auto" w:fill="92D050"/>
          </w:tcPr>
          <w:p w14:paraId="190C3FBE"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+11%</w:t>
            </w:r>
          </w:p>
        </w:tc>
      </w:tr>
      <w:tr w:rsidR="001D2167" w:rsidRPr="00EE691E" w14:paraId="34D46807" w14:textId="77777777" w:rsidTr="004E0812">
        <w:tc>
          <w:tcPr>
            <w:tcW w:w="2411" w:type="dxa"/>
          </w:tcPr>
          <w:p w14:paraId="0C054DEC" w14:textId="77777777" w:rsidR="001D2167" w:rsidRPr="00EE691E" w:rsidRDefault="001D2167" w:rsidP="004E0812">
            <w:pPr>
              <w:spacing w:line="264" w:lineRule="auto"/>
              <w:rPr>
                <w:rFonts w:cstheme="minorHAnsi"/>
                <w:sz w:val="28"/>
                <w:szCs w:val="28"/>
              </w:rPr>
            </w:pPr>
            <w:r w:rsidRPr="00EE691E">
              <w:rPr>
                <w:rFonts w:cstheme="minorHAnsi"/>
                <w:sz w:val="28"/>
                <w:szCs w:val="28"/>
              </w:rPr>
              <w:t>Neath Port Talbot</w:t>
            </w:r>
          </w:p>
        </w:tc>
        <w:tc>
          <w:tcPr>
            <w:tcW w:w="992" w:type="dxa"/>
          </w:tcPr>
          <w:p w14:paraId="428B184C" w14:textId="3CCB7F52" w:rsidR="001D2167" w:rsidRPr="00EE691E" w:rsidRDefault="001D2167" w:rsidP="004E0812">
            <w:pPr>
              <w:spacing w:line="264" w:lineRule="auto"/>
              <w:jc w:val="center"/>
              <w:rPr>
                <w:rFonts w:cstheme="minorHAnsi"/>
                <w:sz w:val="28"/>
                <w:szCs w:val="28"/>
              </w:rPr>
            </w:pPr>
            <w:r w:rsidRPr="00EE691E">
              <w:rPr>
                <w:rFonts w:cstheme="minorHAnsi"/>
                <w:sz w:val="28"/>
                <w:szCs w:val="28"/>
              </w:rPr>
              <w:t>1*</w:t>
            </w:r>
            <w:r w:rsidR="004D3D25" w:rsidRPr="00EE691E">
              <w:rPr>
                <w:rFonts w:cstheme="minorHAnsi"/>
                <w:sz w:val="28"/>
                <w:szCs w:val="28"/>
              </w:rPr>
              <w:t>**</w:t>
            </w:r>
          </w:p>
        </w:tc>
        <w:tc>
          <w:tcPr>
            <w:tcW w:w="1559" w:type="dxa"/>
          </w:tcPr>
          <w:p w14:paraId="6D2FF2F9"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141,931</w:t>
            </w:r>
          </w:p>
        </w:tc>
        <w:tc>
          <w:tcPr>
            <w:tcW w:w="1418" w:type="dxa"/>
          </w:tcPr>
          <w:p w14:paraId="638932B7"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2</w:t>
            </w:r>
          </w:p>
        </w:tc>
        <w:tc>
          <w:tcPr>
            <w:tcW w:w="1276" w:type="dxa"/>
            <w:tcBorders>
              <w:bottom w:val="single" w:sz="4" w:space="0" w:color="auto"/>
            </w:tcBorders>
            <w:shd w:val="clear" w:color="auto" w:fill="C00000"/>
          </w:tcPr>
          <w:p w14:paraId="216B84DA"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-50%</w:t>
            </w:r>
          </w:p>
        </w:tc>
      </w:tr>
      <w:tr w:rsidR="001D2167" w:rsidRPr="00EE691E" w14:paraId="6130C710" w14:textId="77777777" w:rsidTr="004E0812">
        <w:tc>
          <w:tcPr>
            <w:tcW w:w="2411" w:type="dxa"/>
          </w:tcPr>
          <w:p w14:paraId="53A79D4C" w14:textId="77777777" w:rsidR="001D2167" w:rsidRPr="00EE691E" w:rsidRDefault="001D2167" w:rsidP="004E0812">
            <w:pPr>
              <w:spacing w:line="264" w:lineRule="auto"/>
              <w:rPr>
                <w:rFonts w:cstheme="minorHAnsi"/>
                <w:sz w:val="28"/>
                <w:szCs w:val="28"/>
              </w:rPr>
            </w:pPr>
            <w:r w:rsidRPr="00EE691E">
              <w:rPr>
                <w:rFonts w:cstheme="minorHAnsi"/>
                <w:sz w:val="28"/>
                <w:szCs w:val="28"/>
              </w:rPr>
              <w:t xml:space="preserve">Swansea </w:t>
            </w:r>
          </w:p>
        </w:tc>
        <w:tc>
          <w:tcPr>
            <w:tcW w:w="992" w:type="dxa"/>
          </w:tcPr>
          <w:p w14:paraId="604A54C2"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1.5</w:t>
            </w:r>
          </w:p>
        </w:tc>
        <w:tc>
          <w:tcPr>
            <w:tcW w:w="1559" w:type="dxa"/>
          </w:tcPr>
          <w:p w14:paraId="1EA282C0"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237,834</w:t>
            </w:r>
          </w:p>
        </w:tc>
        <w:tc>
          <w:tcPr>
            <w:tcW w:w="1418" w:type="dxa"/>
          </w:tcPr>
          <w:p w14:paraId="5B7EC548" w14:textId="77777777" w:rsidR="001D2167" w:rsidRPr="00EE691E" w:rsidRDefault="001D2167" w:rsidP="004E0812">
            <w:pPr>
              <w:spacing w:line="264" w:lineRule="auto"/>
              <w:jc w:val="center"/>
              <w:rPr>
                <w:rFonts w:cstheme="minorHAnsi"/>
                <w:sz w:val="28"/>
                <w:szCs w:val="28"/>
              </w:rPr>
            </w:pPr>
            <w:r w:rsidRPr="00EE691E">
              <w:rPr>
                <w:rFonts w:cstheme="minorHAnsi"/>
                <w:sz w:val="28"/>
                <w:szCs w:val="28"/>
              </w:rPr>
              <w:t>3.4</w:t>
            </w:r>
          </w:p>
        </w:tc>
        <w:tc>
          <w:tcPr>
            <w:tcW w:w="1276" w:type="dxa"/>
            <w:tcBorders>
              <w:bottom w:val="single" w:sz="4" w:space="0" w:color="auto"/>
            </w:tcBorders>
            <w:shd w:val="clear" w:color="auto" w:fill="C00000"/>
          </w:tcPr>
          <w:p w14:paraId="29634A94" w14:textId="77777777" w:rsidR="001D2167" w:rsidRPr="00EE691E" w:rsidRDefault="001D2167" w:rsidP="004E0812">
            <w:pPr>
              <w:spacing w:line="264" w:lineRule="auto"/>
              <w:jc w:val="right"/>
              <w:rPr>
                <w:rFonts w:cstheme="minorHAnsi"/>
                <w:sz w:val="28"/>
                <w:szCs w:val="28"/>
              </w:rPr>
            </w:pPr>
            <w:r w:rsidRPr="00EE691E">
              <w:rPr>
                <w:rFonts w:cstheme="minorHAnsi"/>
                <w:sz w:val="28"/>
                <w:szCs w:val="28"/>
              </w:rPr>
              <w:t>-56%</w:t>
            </w:r>
          </w:p>
        </w:tc>
      </w:tr>
      <w:tr w:rsidR="0027390D" w:rsidRPr="00EE691E" w14:paraId="1D635FCA" w14:textId="77777777" w:rsidTr="004E0812">
        <w:tc>
          <w:tcPr>
            <w:tcW w:w="2411" w:type="dxa"/>
          </w:tcPr>
          <w:p w14:paraId="428EA6F0" w14:textId="77777777" w:rsidR="0027390D" w:rsidRPr="00EE691E" w:rsidRDefault="0027390D" w:rsidP="004E0812">
            <w:pPr>
              <w:spacing w:line="264" w:lineRule="auto"/>
              <w:rPr>
                <w:rFonts w:cstheme="minorHAnsi"/>
                <w:sz w:val="28"/>
                <w:szCs w:val="28"/>
              </w:rPr>
            </w:pPr>
            <w:r w:rsidRPr="00EE691E">
              <w:rPr>
                <w:rFonts w:cstheme="minorHAnsi"/>
                <w:sz w:val="28"/>
                <w:szCs w:val="28"/>
              </w:rPr>
              <w:t xml:space="preserve">Bridgend </w:t>
            </w:r>
          </w:p>
        </w:tc>
        <w:tc>
          <w:tcPr>
            <w:tcW w:w="992" w:type="dxa"/>
          </w:tcPr>
          <w:p w14:paraId="75A70D0A"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3</w:t>
            </w:r>
          </w:p>
        </w:tc>
        <w:tc>
          <w:tcPr>
            <w:tcW w:w="1559" w:type="dxa"/>
          </w:tcPr>
          <w:p w14:paraId="24AC4041"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145,760</w:t>
            </w:r>
          </w:p>
        </w:tc>
        <w:tc>
          <w:tcPr>
            <w:tcW w:w="1418" w:type="dxa"/>
          </w:tcPr>
          <w:p w14:paraId="7F29CEC2"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2.1</w:t>
            </w:r>
          </w:p>
        </w:tc>
        <w:tc>
          <w:tcPr>
            <w:tcW w:w="1276" w:type="dxa"/>
            <w:tcBorders>
              <w:bottom w:val="single" w:sz="4" w:space="0" w:color="auto"/>
            </w:tcBorders>
            <w:shd w:val="clear" w:color="auto" w:fill="92D050"/>
          </w:tcPr>
          <w:p w14:paraId="01EDDDD2"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+43%</w:t>
            </w:r>
          </w:p>
        </w:tc>
      </w:tr>
      <w:tr w:rsidR="0027390D" w:rsidRPr="00EE691E" w14:paraId="07728A3D" w14:textId="77777777" w:rsidTr="004E0812">
        <w:tc>
          <w:tcPr>
            <w:tcW w:w="2411" w:type="dxa"/>
          </w:tcPr>
          <w:p w14:paraId="085E7918" w14:textId="77777777" w:rsidR="0027390D" w:rsidRPr="00EE691E" w:rsidRDefault="0027390D" w:rsidP="004E0812">
            <w:pPr>
              <w:spacing w:line="264" w:lineRule="auto"/>
              <w:rPr>
                <w:rFonts w:cstheme="minorHAnsi"/>
                <w:sz w:val="28"/>
                <w:szCs w:val="28"/>
              </w:rPr>
            </w:pPr>
            <w:r w:rsidRPr="00EE691E">
              <w:rPr>
                <w:rFonts w:cstheme="minorHAnsi"/>
                <w:sz w:val="28"/>
                <w:szCs w:val="28"/>
              </w:rPr>
              <w:t>RCT</w:t>
            </w:r>
          </w:p>
        </w:tc>
        <w:tc>
          <w:tcPr>
            <w:tcW w:w="992" w:type="dxa"/>
          </w:tcPr>
          <w:p w14:paraId="2B583462"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2*</w:t>
            </w:r>
          </w:p>
        </w:tc>
        <w:tc>
          <w:tcPr>
            <w:tcW w:w="1559" w:type="dxa"/>
          </w:tcPr>
          <w:p w14:paraId="71DE62F3"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237,497</w:t>
            </w:r>
          </w:p>
        </w:tc>
        <w:tc>
          <w:tcPr>
            <w:tcW w:w="1418" w:type="dxa"/>
          </w:tcPr>
          <w:p w14:paraId="7B86EBD3"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3.4</w:t>
            </w:r>
          </w:p>
        </w:tc>
        <w:tc>
          <w:tcPr>
            <w:tcW w:w="1276" w:type="dxa"/>
            <w:tcBorders>
              <w:bottom w:val="single" w:sz="4" w:space="0" w:color="auto"/>
            </w:tcBorders>
            <w:shd w:val="clear" w:color="auto" w:fill="C00000"/>
          </w:tcPr>
          <w:p w14:paraId="0211FF0F"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-41%</w:t>
            </w:r>
          </w:p>
        </w:tc>
      </w:tr>
      <w:tr w:rsidR="0027390D" w:rsidRPr="00EE691E" w14:paraId="6021B194" w14:textId="77777777" w:rsidTr="004E0812">
        <w:tc>
          <w:tcPr>
            <w:tcW w:w="2411" w:type="dxa"/>
          </w:tcPr>
          <w:p w14:paraId="502E0AF2" w14:textId="77777777" w:rsidR="0027390D" w:rsidRPr="00EE691E" w:rsidRDefault="0027390D" w:rsidP="004E0812">
            <w:pPr>
              <w:spacing w:line="264" w:lineRule="auto"/>
              <w:rPr>
                <w:rFonts w:cstheme="minorHAnsi"/>
                <w:sz w:val="28"/>
                <w:szCs w:val="28"/>
              </w:rPr>
            </w:pPr>
            <w:r w:rsidRPr="00EE691E">
              <w:rPr>
                <w:rFonts w:cstheme="minorHAnsi"/>
                <w:sz w:val="28"/>
                <w:szCs w:val="28"/>
              </w:rPr>
              <w:t>Merthyr Tydfil</w:t>
            </w:r>
          </w:p>
        </w:tc>
        <w:tc>
          <w:tcPr>
            <w:tcW w:w="992" w:type="dxa"/>
          </w:tcPr>
          <w:p w14:paraId="1166CD02"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0.8</w:t>
            </w:r>
          </w:p>
        </w:tc>
        <w:tc>
          <w:tcPr>
            <w:tcW w:w="1559" w:type="dxa"/>
          </w:tcPr>
          <w:p w14:paraId="2FD38DE2"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58,866</w:t>
            </w:r>
          </w:p>
        </w:tc>
        <w:tc>
          <w:tcPr>
            <w:tcW w:w="1418" w:type="dxa"/>
          </w:tcPr>
          <w:p w14:paraId="61F6EDDE"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0.8</w:t>
            </w:r>
          </w:p>
        </w:tc>
        <w:tc>
          <w:tcPr>
            <w:tcW w:w="1276" w:type="dxa"/>
            <w:tcBorders>
              <w:bottom w:val="single" w:sz="4" w:space="0" w:color="auto"/>
            </w:tcBorders>
            <w:shd w:val="clear" w:color="auto" w:fill="92D050"/>
          </w:tcPr>
          <w:p w14:paraId="59104486"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Met</w:t>
            </w:r>
          </w:p>
        </w:tc>
      </w:tr>
      <w:tr w:rsidR="0027390D" w:rsidRPr="00EE691E" w14:paraId="5EDD8CA8" w14:textId="77777777" w:rsidTr="004E0812">
        <w:tc>
          <w:tcPr>
            <w:tcW w:w="2411" w:type="dxa"/>
          </w:tcPr>
          <w:p w14:paraId="48CEA68B" w14:textId="77777777" w:rsidR="0027390D" w:rsidRPr="00EE691E" w:rsidRDefault="0027390D" w:rsidP="004E0812">
            <w:pPr>
              <w:spacing w:line="264" w:lineRule="auto"/>
              <w:rPr>
                <w:rFonts w:cstheme="minorHAnsi"/>
                <w:sz w:val="28"/>
                <w:szCs w:val="28"/>
              </w:rPr>
            </w:pPr>
            <w:r w:rsidRPr="00EE691E">
              <w:rPr>
                <w:rFonts w:cstheme="minorHAnsi"/>
                <w:sz w:val="28"/>
                <w:szCs w:val="28"/>
              </w:rPr>
              <w:t>Cardiff</w:t>
            </w:r>
          </w:p>
        </w:tc>
        <w:tc>
          <w:tcPr>
            <w:tcW w:w="992" w:type="dxa"/>
          </w:tcPr>
          <w:p w14:paraId="3AD7FB10"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1</w:t>
            </w:r>
          </w:p>
        </w:tc>
        <w:tc>
          <w:tcPr>
            <w:tcW w:w="1559" w:type="dxa"/>
          </w:tcPr>
          <w:p w14:paraId="0AC76E95"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359.512</w:t>
            </w:r>
          </w:p>
        </w:tc>
        <w:tc>
          <w:tcPr>
            <w:tcW w:w="1418" w:type="dxa"/>
          </w:tcPr>
          <w:p w14:paraId="1FE9EE79"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5.1</w:t>
            </w:r>
          </w:p>
        </w:tc>
        <w:tc>
          <w:tcPr>
            <w:tcW w:w="1276" w:type="dxa"/>
            <w:shd w:val="clear" w:color="auto" w:fill="C00000"/>
          </w:tcPr>
          <w:p w14:paraId="6C6E4F1A"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-80%</w:t>
            </w:r>
          </w:p>
        </w:tc>
      </w:tr>
      <w:tr w:rsidR="0027390D" w:rsidRPr="00EE691E" w14:paraId="73C29B0D" w14:textId="77777777" w:rsidTr="004E0812">
        <w:tc>
          <w:tcPr>
            <w:tcW w:w="2411" w:type="dxa"/>
          </w:tcPr>
          <w:p w14:paraId="7469FEBE" w14:textId="77777777" w:rsidR="0027390D" w:rsidRPr="00EE691E" w:rsidRDefault="0027390D" w:rsidP="004E0812">
            <w:pPr>
              <w:spacing w:line="264" w:lineRule="auto"/>
              <w:rPr>
                <w:rFonts w:cstheme="minorHAnsi"/>
                <w:sz w:val="28"/>
                <w:szCs w:val="28"/>
              </w:rPr>
            </w:pPr>
            <w:r w:rsidRPr="00EE691E">
              <w:rPr>
                <w:rFonts w:cstheme="minorHAnsi"/>
                <w:sz w:val="28"/>
                <w:szCs w:val="28"/>
              </w:rPr>
              <w:t xml:space="preserve">Vale of Glamorgan </w:t>
            </w:r>
          </w:p>
        </w:tc>
        <w:tc>
          <w:tcPr>
            <w:tcW w:w="992" w:type="dxa"/>
          </w:tcPr>
          <w:p w14:paraId="215EA694"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1</w:t>
            </w:r>
          </w:p>
        </w:tc>
        <w:tc>
          <w:tcPr>
            <w:tcW w:w="1559" w:type="dxa"/>
          </w:tcPr>
          <w:p w14:paraId="47293071"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132.534</w:t>
            </w:r>
          </w:p>
        </w:tc>
        <w:tc>
          <w:tcPr>
            <w:tcW w:w="1418" w:type="dxa"/>
          </w:tcPr>
          <w:p w14:paraId="12342D21"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1.9</w:t>
            </w:r>
          </w:p>
        </w:tc>
        <w:tc>
          <w:tcPr>
            <w:tcW w:w="1276" w:type="dxa"/>
            <w:tcBorders>
              <w:bottom w:val="single" w:sz="4" w:space="0" w:color="auto"/>
            </w:tcBorders>
            <w:shd w:val="clear" w:color="auto" w:fill="C00000"/>
          </w:tcPr>
          <w:p w14:paraId="76B408CD"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-47%</w:t>
            </w:r>
          </w:p>
        </w:tc>
      </w:tr>
      <w:tr w:rsidR="0027390D" w:rsidRPr="00EE691E" w14:paraId="3394BD3D" w14:textId="77777777" w:rsidTr="004E0812">
        <w:tc>
          <w:tcPr>
            <w:tcW w:w="2411" w:type="dxa"/>
          </w:tcPr>
          <w:p w14:paraId="2E503BCB" w14:textId="77777777" w:rsidR="0027390D" w:rsidRPr="00EE691E" w:rsidRDefault="0027390D" w:rsidP="004E0812">
            <w:pPr>
              <w:spacing w:line="264" w:lineRule="auto"/>
              <w:rPr>
                <w:rFonts w:cstheme="minorHAnsi"/>
                <w:sz w:val="28"/>
                <w:szCs w:val="28"/>
              </w:rPr>
            </w:pPr>
            <w:r w:rsidRPr="00EE691E">
              <w:rPr>
                <w:rFonts w:cstheme="minorHAnsi"/>
                <w:sz w:val="28"/>
                <w:szCs w:val="28"/>
              </w:rPr>
              <w:t>Caerphilly</w:t>
            </w:r>
          </w:p>
        </w:tc>
        <w:tc>
          <w:tcPr>
            <w:tcW w:w="992" w:type="dxa"/>
          </w:tcPr>
          <w:p w14:paraId="57129C15"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2.2</w:t>
            </w:r>
          </w:p>
        </w:tc>
        <w:tc>
          <w:tcPr>
            <w:tcW w:w="1559" w:type="dxa"/>
          </w:tcPr>
          <w:p w14:paraId="7FFABA73"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176,005</w:t>
            </w:r>
          </w:p>
        </w:tc>
        <w:tc>
          <w:tcPr>
            <w:tcW w:w="1418" w:type="dxa"/>
          </w:tcPr>
          <w:p w14:paraId="50CFD266"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2.5</w:t>
            </w:r>
          </w:p>
        </w:tc>
        <w:tc>
          <w:tcPr>
            <w:tcW w:w="1276" w:type="dxa"/>
            <w:shd w:val="clear" w:color="auto" w:fill="FFFF00"/>
          </w:tcPr>
          <w:p w14:paraId="4FC78060"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-12%</w:t>
            </w:r>
          </w:p>
        </w:tc>
      </w:tr>
      <w:tr w:rsidR="0027390D" w:rsidRPr="00EE691E" w14:paraId="4B526733" w14:textId="77777777" w:rsidTr="004E0812">
        <w:tc>
          <w:tcPr>
            <w:tcW w:w="2411" w:type="dxa"/>
          </w:tcPr>
          <w:p w14:paraId="6C2CA93F" w14:textId="77777777" w:rsidR="0027390D" w:rsidRPr="00EE691E" w:rsidRDefault="0027390D" w:rsidP="004E0812">
            <w:pPr>
              <w:spacing w:line="264" w:lineRule="auto"/>
              <w:rPr>
                <w:rFonts w:cstheme="minorHAnsi"/>
                <w:sz w:val="28"/>
                <w:szCs w:val="28"/>
              </w:rPr>
            </w:pPr>
            <w:r w:rsidRPr="00EE691E">
              <w:rPr>
                <w:rFonts w:cstheme="minorHAnsi"/>
                <w:sz w:val="28"/>
                <w:szCs w:val="28"/>
              </w:rPr>
              <w:t>Blaenau Gwent</w:t>
            </w:r>
          </w:p>
        </w:tc>
        <w:tc>
          <w:tcPr>
            <w:tcW w:w="992" w:type="dxa"/>
          </w:tcPr>
          <w:p w14:paraId="0865B8CC"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0.6</w:t>
            </w:r>
          </w:p>
        </w:tc>
        <w:tc>
          <w:tcPr>
            <w:tcW w:w="1559" w:type="dxa"/>
          </w:tcPr>
          <w:p w14:paraId="416F1498"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66,993</w:t>
            </w:r>
          </w:p>
        </w:tc>
        <w:tc>
          <w:tcPr>
            <w:tcW w:w="1418" w:type="dxa"/>
          </w:tcPr>
          <w:p w14:paraId="5D75E4AF"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1</w:t>
            </w:r>
          </w:p>
        </w:tc>
        <w:tc>
          <w:tcPr>
            <w:tcW w:w="1276" w:type="dxa"/>
            <w:tcBorders>
              <w:bottom w:val="single" w:sz="4" w:space="0" w:color="auto"/>
            </w:tcBorders>
            <w:shd w:val="clear" w:color="auto" w:fill="C00000"/>
          </w:tcPr>
          <w:p w14:paraId="0ED2E2C5"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-40%</w:t>
            </w:r>
          </w:p>
        </w:tc>
      </w:tr>
      <w:tr w:rsidR="0027390D" w:rsidRPr="00EE691E" w14:paraId="27DAFDDF" w14:textId="77777777" w:rsidTr="004E0812">
        <w:tc>
          <w:tcPr>
            <w:tcW w:w="2411" w:type="dxa"/>
          </w:tcPr>
          <w:p w14:paraId="334DDBE1" w14:textId="77777777" w:rsidR="0027390D" w:rsidRPr="00EE691E" w:rsidRDefault="0027390D" w:rsidP="004E0812">
            <w:pPr>
              <w:spacing w:line="264" w:lineRule="auto"/>
              <w:rPr>
                <w:rFonts w:cstheme="minorHAnsi"/>
                <w:sz w:val="28"/>
                <w:szCs w:val="28"/>
              </w:rPr>
            </w:pPr>
            <w:r w:rsidRPr="00EE691E">
              <w:rPr>
                <w:rFonts w:cstheme="minorHAnsi"/>
                <w:sz w:val="28"/>
                <w:szCs w:val="28"/>
              </w:rPr>
              <w:t>Torfaen</w:t>
            </w:r>
          </w:p>
        </w:tc>
        <w:tc>
          <w:tcPr>
            <w:tcW w:w="992" w:type="dxa"/>
          </w:tcPr>
          <w:p w14:paraId="4CF92419"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1</w:t>
            </w:r>
          </w:p>
        </w:tc>
        <w:tc>
          <w:tcPr>
            <w:tcW w:w="1559" w:type="dxa"/>
          </w:tcPr>
          <w:p w14:paraId="0CEAB95D"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92,453</w:t>
            </w:r>
          </w:p>
        </w:tc>
        <w:tc>
          <w:tcPr>
            <w:tcW w:w="1418" w:type="dxa"/>
          </w:tcPr>
          <w:p w14:paraId="23D5D5F1"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1.3</w:t>
            </w:r>
          </w:p>
        </w:tc>
        <w:tc>
          <w:tcPr>
            <w:tcW w:w="1276" w:type="dxa"/>
            <w:tcBorders>
              <w:bottom w:val="single" w:sz="4" w:space="0" w:color="auto"/>
            </w:tcBorders>
            <w:shd w:val="clear" w:color="auto" w:fill="FFFF00"/>
          </w:tcPr>
          <w:p w14:paraId="5D7D3805"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-23%</w:t>
            </w:r>
          </w:p>
        </w:tc>
      </w:tr>
      <w:tr w:rsidR="0027390D" w:rsidRPr="00EE691E" w14:paraId="3F0B7AD4" w14:textId="77777777" w:rsidTr="004E0812">
        <w:tc>
          <w:tcPr>
            <w:tcW w:w="2411" w:type="dxa"/>
          </w:tcPr>
          <w:p w14:paraId="174A16A0" w14:textId="77777777" w:rsidR="0027390D" w:rsidRPr="00EE691E" w:rsidRDefault="0027390D" w:rsidP="004E0812">
            <w:pPr>
              <w:spacing w:line="264" w:lineRule="auto"/>
              <w:rPr>
                <w:rFonts w:cstheme="minorHAnsi"/>
                <w:sz w:val="28"/>
                <w:szCs w:val="28"/>
              </w:rPr>
            </w:pPr>
            <w:r w:rsidRPr="00EE691E">
              <w:rPr>
                <w:rFonts w:cstheme="minorHAnsi"/>
                <w:sz w:val="28"/>
                <w:szCs w:val="28"/>
              </w:rPr>
              <w:t>Monmouthshire</w:t>
            </w:r>
          </w:p>
        </w:tc>
        <w:tc>
          <w:tcPr>
            <w:tcW w:w="992" w:type="dxa"/>
          </w:tcPr>
          <w:p w14:paraId="1052BDF6"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1.4</w:t>
            </w:r>
          </w:p>
        </w:tc>
        <w:tc>
          <w:tcPr>
            <w:tcW w:w="1559" w:type="dxa"/>
          </w:tcPr>
          <w:p w14:paraId="514E44EE"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93,194</w:t>
            </w:r>
          </w:p>
        </w:tc>
        <w:tc>
          <w:tcPr>
            <w:tcW w:w="1418" w:type="dxa"/>
          </w:tcPr>
          <w:p w14:paraId="42B75200"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1.3</w:t>
            </w:r>
          </w:p>
        </w:tc>
        <w:tc>
          <w:tcPr>
            <w:tcW w:w="1276" w:type="dxa"/>
            <w:tcBorders>
              <w:bottom w:val="single" w:sz="4" w:space="0" w:color="auto"/>
            </w:tcBorders>
            <w:shd w:val="clear" w:color="auto" w:fill="92D050"/>
          </w:tcPr>
          <w:p w14:paraId="0DD1A74A"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+8%</w:t>
            </w:r>
          </w:p>
        </w:tc>
      </w:tr>
      <w:tr w:rsidR="0027390D" w:rsidRPr="00EE691E" w14:paraId="05031503" w14:textId="77777777" w:rsidTr="004E0812">
        <w:tc>
          <w:tcPr>
            <w:tcW w:w="2411" w:type="dxa"/>
          </w:tcPr>
          <w:p w14:paraId="3673F2A7" w14:textId="77777777" w:rsidR="0027390D" w:rsidRPr="00EE691E" w:rsidRDefault="0027390D" w:rsidP="004E0812">
            <w:pPr>
              <w:spacing w:line="264" w:lineRule="auto"/>
              <w:rPr>
                <w:rFonts w:cstheme="minorHAnsi"/>
                <w:sz w:val="28"/>
                <w:szCs w:val="28"/>
              </w:rPr>
            </w:pPr>
            <w:r w:rsidRPr="00EE691E">
              <w:rPr>
                <w:rFonts w:cstheme="minorHAnsi"/>
                <w:sz w:val="28"/>
                <w:szCs w:val="28"/>
              </w:rPr>
              <w:t>Newport</w:t>
            </w:r>
          </w:p>
        </w:tc>
        <w:tc>
          <w:tcPr>
            <w:tcW w:w="992" w:type="dxa"/>
          </w:tcPr>
          <w:p w14:paraId="1930D021"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1</w:t>
            </w:r>
          </w:p>
        </w:tc>
        <w:tc>
          <w:tcPr>
            <w:tcW w:w="1559" w:type="dxa"/>
          </w:tcPr>
          <w:p w14:paraId="00AD4534"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159,658</w:t>
            </w:r>
          </w:p>
        </w:tc>
        <w:tc>
          <w:tcPr>
            <w:tcW w:w="1418" w:type="dxa"/>
          </w:tcPr>
          <w:p w14:paraId="12448CBF" w14:textId="77777777" w:rsidR="0027390D" w:rsidRPr="00EE691E" w:rsidRDefault="0027390D" w:rsidP="004E0812">
            <w:pPr>
              <w:spacing w:line="264" w:lineRule="auto"/>
              <w:jc w:val="center"/>
              <w:rPr>
                <w:rFonts w:cstheme="minorHAnsi"/>
                <w:sz w:val="28"/>
                <w:szCs w:val="28"/>
              </w:rPr>
            </w:pPr>
            <w:r w:rsidRPr="00EE691E">
              <w:rPr>
                <w:rFonts w:cstheme="minorHAnsi"/>
                <w:sz w:val="28"/>
                <w:szCs w:val="28"/>
              </w:rPr>
              <w:t>2.3</w:t>
            </w:r>
          </w:p>
        </w:tc>
        <w:tc>
          <w:tcPr>
            <w:tcW w:w="1276" w:type="dxa"/>
            <w:tcBorders>
              <w:bottom w:val="single" w:sz="4" w:space="0" w:color="auto"/>
            </w:tcBorders>
            <w:shd w:val="clear" w:color="auto" w:fill="C00000"/>
          </w:tcPr>
          <w:p w14:paraId="6AD83F58" w14:textId="77777777" w:rsidR="0027390D" w:rsidRPr="00EE691E" w:rsidRDefault="0027390D" w:rsidP="004E0812">
            <w:pPr>
              <w:spacing w:line="264" w:lineRule="auto"/>
              <w:jc w:val="right"/>
              <w:rPr>
                <w:rFonts w:cstheme="minorHAnsi"/>
                <w:sz w:val="28"/>
                <w:szCs w:val="28"/>
              </w:rPr>
            </w:pPr>
            <w:r w:rsidRPr="00EE691E">
              <w:rPr>
                <w:rFonts w:cstheme="minorHAnsi"/>
                <w:sz w:val="28"/>
                <w:szCs w:val="28"/>
              </w:rPr>
              <w:t>-57%</w:t>
            </w:r>
          </w:p>
        </w:tc>
      </w:tr>
      <w:tr w:rsidR="0027390D" w:rsidRPr="00EE691E" w14:paraId="1C004624" w14:textId="77777777" w:rsidTr="004E0812">
        <w:tc>
          <w:tcPr>
            <w:tcW w:w="2411" w:type="dxa"/>
          </w:tcPr>
          <w:p w14:paraId="080DA4D5" w14:textId="77777777" w:rsidR="0027390D" w:rsidRPr="00EE691E" w:rsidRDefault="0027390D" w:rsidP="004E0812">
            <w:pPr>
              <w:spacing w:line="264" w:lineRule="auto"/>
              <w:rPr>
                <w:rFonts w:cstheme="minorHAnsi"/>
                <w:b/>
                <w:bCs/>
                <w:sz w:val="28"/>
                <w:szCs w:val="28"/>
              </w:rPr>
            </w:pPr>
            <w:r w:rsidRPr="00EE691E">
              <w:rPr>
                <w:rFonts w:cstheme="minorHAnsi"/>
                <w:b/>
                <w:bCs/>
                <w:sz w:val="28"/>
                <w:szCs w:val="28"/>
              </w:rPr>
              <w:t>Totals</w:t>
            </w:r>
          </w:p>
        </w:tc>
        <w:tc>
          <w:tcPr>
            <w:tcW w:w="992" w:type="dxa"/>
          </w:tcPr>
          <w:p w14:paraId="0E793601" w14:textId="1BE484BC" w:rsidR="0027390D" w:rsidRPr="00EE691E" w:rsidRDefault="0027390D" w:rsidP="004E0812">
            <w:pPr>
              <w:spacing w:line="264" w:lineRule="auto"/>
              <w:jc w:val="center"/>
              <w:rPr>
                <w:rFonts w:cstheme="minorHAnsi"/>
                <w:b/>
                <w:bCs/>
                <w:sz w:val="28"/>
                <w:szCs w:val="28"/>
              </w:rPr>
            </w:pPr>
            <w:r w:rsidRPr="00EE691E">
              <w:rPr>
                <w:rFonts w:cstheme="minorHAnsi"/>
                <w:b/>
                <w:bCs/>
                <w:sz w:val="28"/>
                <w:szCs w:val="28"/>
              </w:rPr>
              <w:t>34.2</w:t>
            </w:r>
          </w:p>
        </w:tc>
        <w:tc>
          <w:tcPr>
            <w:tcW w:w="1559" w:type="dxa"/>
          </w:tcPr>
          <w:p w14:paraId="5B1987CC" w14:textId="479EEF56" w:rsidR="0027390D" w:rsidRPr="00EE691E" w:rsidRDefault="004D3D25" w:rsidP="004E0812">
            <w:pPr>
              <w:spacing w:line="264" w:lineRule="auto"/>
              <w:jc w:val="right"/>
              <w:rPr>
                <w:rFonts w:cstheme="minorHAnsi"/>
                <w:b/>
                <w:bCs/>
                <w:sz w:val="28"/>
                <w:szCs w:val="28"/>
              </w:rPr>
            </w:pPr>
            <w:r w:rsidRPr="00EE691E">
              <w:rPr>
                <w:rFonts w:cstheme="minorHAnsi"/>
                <w:b/>
                <w:bCs/>
                <w:sz w:val="28"/>
                <w:szCs w:val="28"/>
              </w:rPr>
              <w:t>3,105,410</w:t>
            </w:r>
          </w:p>
        </w:tc>
        <w:tc>
          <w:tcPr>
            <w:tcW w:w="1418" w:type="dxa"/>
          </w:tcPr>
          <w:p w14:paraId="7D7B893A" w14:textId="6EFFD130" w:rsidR="0027390D" w:rsidRPr="00EE691E" w:rsidRDefault="004D3D25" w:rsidP="004E0812">
            <w:pPr>
              <w:spacing w:line="264" w:lineRule="auto"/>
              <w:jc w:val="center"/>
              <w:rPr>
                <w:rFonts w:cstheme="minorHAnsi"/>
                <w:b/>
                <w:bCs/>
                <w:sz w:val="28"/>
                <w:szCs w:val="28"/>
              </w:rPr>
            </w:pPr>
            <w:r w:rsidRPr="00EE691E">
              <w:rPr>
                <w:rFonts w:cstheme="minorHAnsi"/>
                <w:b/>
                <w:bCs/>
                <w:sz w:val="28"/>
                <w:szCs w:val="28"/>
              </w:rPr>
              <w:t>44.3</w:t>
            </w:r>
          </w:p>
        </w:tc>
        <w:tc>
          <w:tcPr>
            <w:tcW w:w="1276" w:type="dxa"/>
            <w:shd w:val="clear" w:color="auto" w:fill="C00000"/>
          </w:tcPr>
          <w:p w14:paraId="074C7A66" w14:textId="367D6222" w:rsidR="0027390D" w:rsidRPr="00EE691E" w:rsidRDefault="0027390D" w:rsidP="004E0812">
            <w:pPr>
              <w:spacing w:line="264" w:lineRule="auto"/>
              <w:jc w:val="right"/>
              <w:rPr>
                <w:rFonts w:cstheme="minorHAnsi"/>
                <w:b/>
                <w:bCs/>
                <w:color w:val="000000"/>
                <w:sz w:val="28"/>
                <w:szCs w:val="28"/>
              </w:rPr>
            </w:pPr>
            <w:r w:rsidRPr="00EE691E">
              <w:rPr>
                <w:rFonts w:cstheme="minorHAnsi"/>
                <w:b/>
                <w:bCs/>
                <w:color w:val="000000"/>
                <w:sz w:val="28"/>
                <w:szCs w:val="28"/>
              </w:rPr>
              <w:t>-2</w:t>
            </w:r>
            <w:r w:rsidR="004D3D25" w:rsidRPr="00EE691E">
              <w:rPr>
                <w:rFonts w:cstheme="minorHAnsi"/>
                <w:b/>
                <w:bCs/>
                <w:color w:val="000000"/>
                <w:sz w:val="28"/>
                <w:szCs w:val="28"/>
              </w:rPr>
              <w:t>3</w:t>
            </w:r>
            <w:r w:rsidRPr="00EE691E">
              <w:rPr>
                <w:rFonts w:cstheme="minorHAnsi"/>
                <w:b/>
                <w:bCs/>
                <w:color w:val="000000"/>
                <w:sz w:val="28"/>
                <w:szCs w:val="28"/>
              </w:rPr>
              <w:t>%</w:t>
            </w:r>
          </w:p>
        </w:tc>
      </w:tr>
    </w:tbl>
    <w:p w14:paraId="5603E574" w14:textId="77777777" w:rsidR="001D2167" w:rsidRPr="00EE691E" w:rsidRDefault="001D2167" w:rsidP="7E0EA1BE">
      <w:pPr>
        <w:spacing w:line="264" w:lineRule="auto"/>
        <w:rPr>
          <w:rFonts w:asciiTheme="minorHAnsi" w:eastAsia="Calibri" w:hAnsiTheme="minorHAnsi" w:cstheme="minorHAnsi"/>
          <w:sz w:val="28"/>
          <w:szCs w:val="28"/>
        </w:rPr>
      </w:pPr>
    </w:p>
    <w:p w14:paraId="4915CFA0" w14:textId="0062BC67" w:rsidR="001D2167" w:rsidRPr="00EE691E" w:rsidRDefault="001D2167" w:rsidP="001D2167">
      <w:pPr>
        <w:spacing w:line="264" w:lineRule="auto"/>
        <w:rPr>
          <w:rFonts w:asciiTheme="minorHAnsi" w:eastAsia="Calibri" w:hAnsiTheme="minorHAnsi" w:cstheme="minorHAnsi"/>
          <w:sz w:val="28"/>
          <w:szCs w:val="28"/>
          <w:lang w:val="en-GB"/>
        </w:rPr>
      </w:pPr>
      <w:r w:rsidRPr="00EE691E">
        <w:rPr>
          <w:rFonts w:asciiTheme="minorHAnsi" w:eastAsia="Calibri" w:hAnsiTheme="minorHAnsi" w:cstheme="minorHAnsi"/>
          <w:sz w:val="28"/>
          <w:szCs w:val="28"/>
          <w:lang w:val="en-GB"/>
        </w:rPr>
        <w:t xml:space="preserve">* 1 FTE trainee </w:t>
      </w:r>
      <w:r w:rsidR="00C75BE1" w:rsidRPr="00EE691E">
        <w:rPr>
          <w:rFonts w:asciiTheme="minorHAnsi" w:eastAsia="Calibri" w:hAnsiTheme="minorHAnsi" w:cstheme="minorHAnsi"/>
          <w:sz w:val="28"/>
          <w:szCs w:val="28"/>
          <w:lang w:val="en-GB"/>
        </w:rPr>
        <w:t xml:space="preserve">VRS </w:t>
      </w:r>
      <w:r w:rsidRPr="00EE691E">
        <w:rPr>
          <w:rFonts w:asciiTheme="minorHAnsi" w:eastAsia="Calibri" w:hAnsiTheme="minorHAnsi" w:cstheme="minorHAnsi"/>
          <w:sz w:val="28"/>
          <w:szCs w:val="28"/>
          <w:lang w:val="en-GB"/>
        </w:rPr>
        <w:t xml:space="preserve">(undertaking </w:t>
      </w:r>
      <w:r w:rsidR="00C75BE1" w:rsidRPr="00EE691E">
        <w:rPr>
          <w:rFonts w:asciiTheme="minorHAnsi" w:eastAsia="Calibri" w:hAnsiTheme="minorHAnsi" w:cstheme="minorHAnsi"/>
          <w:sz w:val="28"/>
          <w:szCs w:val="28"/>
          <w:lang w:val="en-GB"/>
        </w:rPr>
        <w:t xml:space="preserve">Rehabilitation </w:t>
      </w:r>
      <w:r w:rsidRPr="00EE691E">
        <w:rPr>
          <w:rFonts w:asciiTheme="minorHAnsi" w:eastAsia="Calibri" w:hAnsiTheme="minorHAnsi" w:cstheme="minorHAnsi"/>
          <w:sz w:val="28"/>
          <w:szCs w:val="28"/>
          <w:lang w:val="en-GB"/>
        </w:rPr>
        <w:t>Foundation</w:t>
      </w:r>
      <w:r w:rsidR="00C75BE1" w:rsidRPr="00EE691E">
        <w:rPr>
          <w:rFonts w:asciiTheme="minorHAnsi" w:eastAsia="Calibri" w:hAnsiTheme="minorHAnsi" w:cstheme="minorHAnsi"/>
          <w:sz w:val="28"/>
          <w:szCs w:val="28"/>
          <w:lang w:val="en-GB"/>
        </w:rPr>
        <w:t xml:space="preserve"> De</w:t>
      </w:r>
      <w:r w:rsidRPr="00EE691E">
        <w:rPr>
          <w:rFonts w:asciiTheme="minorHAnsi" w:eastAsia="Calibri" w:hAnsiTheme="minorHAnsi" w:cstheme="minorHAnsi"/>
          <w:sz w:val="28"/>
          <w:szCs w:val="28"/>
          <w:lang w:val="en-GB"/>
        </w:rPr>
        <w:t>gree</w:t>
      </w:r>
      <w:r w:rsidR="00C75BE1" w:rsidRPr="00EE691E">
        <w:rPr>
          <w:rFonts w:asciiTheme="minorHAnsi" w:eastAsia="Calibri" w:hAnsiTheme="minorHAnsi" w:cstheme="minorHAnsi"/>
          <w:sz w:val="28"/>
          <w:szCs w:val="28"/>
          <w:lang w:val="en-GB"/>
        </w:rPr>
        <w:t xml:space="preserve"> at Birmingham University</w:t>
      </w:r>
      <w:r w:rsidRPr="00EE691E">
        <w:rPr>
          <w:rFonts w:asciiTheme="minorHAnsi" w:eastAsia="Calibri" w:hAnsiTheme="minorHAnsi" w:cstheme="minorHAnsi"/>
          <w:sz w:val="28"/>
          <w:szCs w:val="28"/>
          <w:lang w:val="en-GB"/>
        </w:rPr>
        <w:t>)</w:t>
      </w:r>
      <w:r w:rsidR="00C75BE1" w:rsidRPr="00EE691E">
        <w:rPr>
          <w:rFonts w:asciiTheme="minorHAnsi" w:eastAsia="Calibri" w:hAnsiTheme="minorHAnsi" w:cstheme="minorHAnsi"/>
          <w:sz w:val="28"/>
          <w:szCs w:val="28"/>
          <w:lang w:val="en-GB"/>
        </w:rPr>
        <w:t xml:space="preserve">; </w:t>
      </w:r>
      <w:r w:rsidRPr="00EE691E">
        <w:rPr>
          <w:rFonts w:asciiTheme="minorHAnsi" w:eastAsia="Calibri" w:hAnsiTheme="minorHAnsi" w:cstheme="minorHAnsi"/>
          <w:sz w:val="28"/>
          <w:szCs w:val="28"/>
          <w:lang w:val="en-GB"/>
        </w:rPr>
        <w:t xml:space="preserve">** outsourced from commissioned </w:t>
      </w:r>
      <w:proofErr w:type="gramStart"/>
      <w:r w:rsidRPr="00EE691E">
        <w:rPr>
          <w:rFonts w:asciiTheme="minorHAnsi" w:eastAsia="Calibri" w:hAnsiTheme="minorHAnsi" w:cstheme="minorHAnsi"/>
          <w:sz w:val="28"/>
          <w:szCs w:val="28"/>
          <w:lang w:val="en-GB"/>
        </w:rPr>
        <w:t>provider</w:t>
      </w:r>
      <w:r w:rsidR="00C75BE1" w:rsidRPr="00EE691E">
        <w:rPr>
          <w:rFonts w:asciiTheme="minorHAnsi" w:eastAsia="Calibri" w:hAnsiTheme="minorHAnsi" w:cstheme="minorHAnsi"/>
          <w:sz w:val="28"/>
          <w:szCs w:val="28"/>
          <w:lang w:val="en-GB"/>
        </w:rPr>
        <w:t>;</w:t>
      </w:r>
      <w:proofErr w:type="gramEnd"/>
      <w:r w:rsidR="00C75BE1" w:rsidRPr="00EE691E">
        <w:rPr>
          <w:rFonts w:asciiTheme="minorHAnsi" w:eastAsia="Calibri" w:hAnsiTheme="minorHAnsi" w:cstheme="minorHAnsi"/>
          <w:sz w:val="28"/>
          <w:szCs w:val="28"/>
          <w:lang w:val="en-GB"/>
        </w:rPr>
        <w:t xml:space="preserve"> </w:t>
      </w:r>
    </w:p>
    <w:p w14:paraId="6698A8E7" w14:textId="1A0C007D" w:rsidR="00C75BE1" w:rsidRPr="00EE691E" w:rsidRDefault="004D3D25" w:rsidP="7E0EA1BE">
      <w:pPr>
        <w:spacing w:line="264" w:lineRule="auto"/>
        <w:rPr>
          <w:rFonts w:asciiTheme="minorHAnsi" w:eastAsia="Calibri" w:hAnsiTheme="minorHAnsi" w:cstheme="minorHAnsi"/>
          <w:sz w:val="28"/>
          <w:szCs w:val="28"/>
        </w:rPr>
      </w:pPr>
      <w:r w:rsidRPr="00EE691E">
        <w:rPr>
          <w:rFonts w:asciiTheme="minorHAnsi" w:eastAsia="Calibri" w:hAnsiTheme="minorHAnsi" w:cstheme="minorHAnsi"/>
          <w:sz w:val="28"/>
          <w:szCs w:val="28"/>
        </w:rPr>
        <w:t xml:space="preserve">*** Mobility </w:t>
      </w:r>
      <w:r w:rsidR="00C75BE1" w:rsidRPr="00EE691E">
        <w:rPr>
          <w:rFonts w:asciiTheme="minorHAnsi" w:eastAsia="Calibri" w:hAnsiTheme="minorHAnsi" w:cstheme="minorHAnsi"/>
          <w:sz w:val="28"/>
          <w:szCs w:val="28"/>
        </w:rPr>
        <w:t xml:space="preserve">Officer. </w:t>
      </w:r>
    </w:p>
    <w:p w14:paraId="7295A6E3" w14:textId="77777777" w:rsidR="00C75BE1" w:rsidRPr="00EE691E" w:rsidRDefault="00C75BE1" w:rsidP="7E0EA1BE">
      <w:pPr>
        <w:spacing w:line="264" w:lineRule="auto"/>
        <w:rPr>
          <w:rFonts w:asciiTheme="minorHAnsi" w:eastAsia="Calibri" w:hAnsiTheme="minorHAnsi" w:cstheme="minorHAnsi"/>
          <w:sz w:val="28"/>
          <w:szCs w:val="28"/>
        </w:rPr>
      </w:pPr>
    </w:p>
    <w:p w14:paraId="25B45E6D" w14:textId="09948947" w:rsidR="000E285F" w:rsidRPr="00B169C3" w:rsidRDefault="00EE691E" w:rsidP="7E0EA1BE">
      <w:pPr>
        <w:spacing w:line="264" w:lineRule="auto"/>
        <w:rPr>
          <w:rFonts w:ascii="Calibri" w:eastAsia="Calibri" w:hAnsi="Calibri" w:cs="Calibri"/>
          <w:sz w:val="28"/>
          <w:szCs w:val="28"/>
        </w:rPr>
      </w:pPr>
      <w:hyperlink r:id="rId15" w:history="1">
        <w:r w:rsidR="001D2167" w:rsidRPr="0027390D">
          <w:rPr>
            <w:rStyle w:val="Hyperlink"/>
            <w:rFonts w:ascii="Calibri" w:eastAsia="Calibri" w:hAnsi="Calibri" w:cs="Calibri"/>
            <w:sz w:val="28"/>
            <w:szCs w:val="28"/>
          </w:rPr>
          <w:t>Population estimates</w:t>
        </w:r>
        <w:r w:rsidR="0027390D" w:rsidRPr="0027390D">
          <w:rPr>
            <w:rStyle w:val="Hyperlink"/>
            <w:rFonts w:ascii="Calibri" w:eastAsia="Calibri" w:hAnsi="Calibri" w:cs="Calibri"/>
            <w:sz w:val="28"/>
            <w:szCs w:val="28"/>
          </w:rPr>
          <w:t xml:space="preserve"> sourced from StatsWales.</w:t>
        </w:r>
      </w:hyperlink>
      <w:r w:rsidR="001D2167">
        <w:rPr>
          <w:rFonts w:ascii="Calibri" w:eastAsia="Calibri" w:hAnsi="Calibri" w:cs="Calibri"/>
          <w:sz w:val="28"/>
          <w:szCs w:val="28"/>
        </w:rPr>
        <w:t xml:space="preserve"> </w:t>
      </w:r>
      <w:r w:rsidR="005F274E" w:rsidRPr="7E0EA1BE">
        <w:rPr>
          <w:rFonts w:ascii="Calibri" w:eastAsia="Calibri" w:hAnsi="Calibri" w:cs="Calibri"/>
          <w:sz w:val="28"/>
          <w:szCs w:val="28"/>
        </w:rPr>
        <w:br w:type="page"/>
      </w:r>
    </w:p>
    <w:p w14:paraId="1397475A" w14:textId="77777777" w:rsidR="000E285F" w:rsidRPr="00C027EB" w:rsidRDefault="19B12E54" w:rsidP="7E0EA1BE">
      <w:pPr>
        <w:spacing w:line="264" w:lineRule="auto"/>
        <w:rPr>
          <w:rFonts w:ascii="Calibri" w:eastAsia="Calibri" w:hAnsi="Calibri" w:cs="Calibri"/>
          <w:sz w:val="32"/>
          <w:szCs w:val="32"/>
        </w:rPr>
      </w:pPr>
      <w:r w:rsidRPr="7E0EA1BE">
        <w:rPr>
          <w:rFonts w:ascii="Calibri" w:eastAsia="Calibri" w:hAnsi="Calibri" w:cs="Calibri"/>
          <w:b/>
          <w:bCs/>
          <w:sz w:val="32"/>
          <w:szCs w:val="32"/>
        </w:rPr>
        <w:lastRenderedPageBreak/>
        <w:t>Appendix 2 - Professional Standards</w:t>
      </w:r>
    </w:p>
    <w:p w14:paraId="2D9913AD" w14:textId="77777777" w:rsidR="000E285F" w:rsidRPr="00B169C3" w:rsidRDefault="000E285F" w:rsidP="7E0EA1BE">
      <w:pPr>
        <w:spacing w:line="264" w:lineRule="auto"/>
        <w:rPr>
          <w:rFonts w:ascii="Calibri" w:eastAsia="Calibri" w:hAnsi="Calibri" w:cs="Calibri"/>
          <w:sz w:val="28"/>
          <w:szCs w:val="28"/>
        </w:rPr>
      </w:pPr>
    </w:p>
    <w:p w14:paraId="64948E5D"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b/>
          <w:bCs/>
          <w:sz w:val="28"/>
          <w:szCs w:val="28"/>
        </w:rPr>
        <w:t xml:space="preserve">National Occupational standards </w:t>
      </w:r>
    </w:p>
    <w:p w14:paraId="322680AB" w14:textId="77777777" w:rsidR="000E285F" w:rsidRPr="00B169C3" w:rsidRDefault="000E285F" w:rsidP="7E0EA1BE">
      <w:pPr>
        <w:spacing w:line="264" w:lineRule="auto"/>
        <w:rPr>
          <w:rFonts w:ascii="Calibri" w:eastAsia="Calibri" w:hAnsi="Calibri" w:cs="Calibri"/>
          <w:sz w:val="28"/>
          <w:szCs w:val="28"/>
        </w:rPr>
      </w:pPr>
    </w:p>
    <w:p w14:paraId="0A22F5C5"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Professionals are trained to broad criteria laid out within the Sensory Services National Occupational Standards (NOS). The NOS were published in 2008 by Skills for Care and are available here </w:t>
      </w:r>
      <w:hyperlink r:id="rId16">
        <w:r w:rsidRPr="7E0EA1BE">
          <w:rPr>
            <w:rFonts w:ascii="Calibri" w:eastAsia="Calibri" w:hAnsi="Calibri" w:cs="Calibri"/>
            <w:color w:val="0563C1"/>
            <w:sz w:val="28"/>
            <w:szCs w:val="28"/>
            <w:u w:val="single"/>
          </w:rPr>
          <w:t>https://socialcare.wales/nos-areas/sensory-services</w:t>
        </w:r>
      </w:hyperlink>
      <w:r w:rsidRPr="7E0EA1BE">
        <w:rPr>
          <w:rFonts w:ascii="Calibri" w:eastAsia="Calibri" w:hAnsi="Calibri" w:cs="Calibri"/>
          <w:sz w:val="28"/>
          <w:szCs w:val="28"/>
        </w:rPr>
        <w:t xml:space="preserve">. It is a credit to Social Care Wales that these standards have been adopted across the UK. </w:t>
      </w:r>
    </w:p>
    <w:p w14:paraId="7A3B2B47"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w:t>
      </w:r>
    </w:p>
    <w:p w14:paraId="4AF84325"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Four of the eleven standards relate directly to rehabilitation/habilitation work and working with deafblind people. Standard nine is the most relevant to defining the </w:t>
      </w:r>
      <w:proofErr w:type="gramStart"/>
      <w:r w:rsidRPr="7E0EA1BE">
        <w:rPr>
          <w:rFonts w:ascii="Calibri" w:eastAsia="Calibri" w:hAnsi="Calibri" w:cs="Calibri"/>
          <w:sz w:val="28"/>
          <w:szCs w:val="28"/>
        </w:rPr>
        <w:t>skill-set</w:t>
      </w:r>
      <w:proofErr w:type="gramEnd"/>
      <w:r w:rsidRPr="7E0EA1BE">
        <w:rPr>
          <w:rFonts w:ascii="Calibri" w:eastAsia="Calibri" w:hAnsi="Calibri" w:cs="Calibri"/>
          <w:sz w:val="28"/>
          <w:szCs w:val="28"/>
        </w:rPr>
        <w:t xml:space="preserve"> of rehabilitation and habilitation work.  </w:t>
      </w:r>
    </w:p>
    <w:p w14:paraId="3134C220" w14:textId="77777777" w:rsidR="000E285F" w:rsidRPr="00B169C3" w:rsidRDefault="000E285F" w:rsidP="7E0EA1BE">
      <w:pPr>
        <w:spacing w:line="264" w:lineRule="auto"/>
        <w:rPr>
          <w:rFonts w:ascii="Calibri" w:eastAsia="Calibri" w:hAnsi="Calibri" w:cs="Calibri"/>
          <w:b/>
          <w:bCs/>
          <w:sz w:val="28"/>
          <w:szCs w:val="28"/>
        </w:rPr>
      </w:pPr>
    </w:p>
    <w:p w14:paraId="50081DBD"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b/>
          <w:bCs/>
          <w:sz w:val="28"/>
          <w:szCs w:val="28"/>
        </w:rPr>
        <w:t>Code of Ethics and Professional Conduct </w:t>
      </w:r>
    </w:p>
    <w:p w14:paraId="6269CCE0"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All Vision Rehabilitation Specialists registered in Wales adhere to RWPNs Code of Ethics: </w:t>
      </w:r>
    </w:p>
    <w:p w14:paraId="0FE598D3" w14:textId="77777777" w:rsidR="000E285F" w:rsidRPr="00B169C3" w:rsidRDefault="00EE691E" w:rsidP="7E0EA1BE">
      <w:pPr>
        <w:spacing w:line="264" w:lineRule="auto"/>
        <w:rPr>
          <w:rFonts w:ascii="Calibri" w:eastAsia="Calibri" w:hAnsi="Calibri" w:cs="Calibri"/>
          <w:sz w:val="28"/>
          <w:szCs w:val="28"/>
        </w:rPr>
      </w:pPr>
      <w:hyperlink r:id="rId17">
        <w:r w:rsidR="19B12E54" w:rsidRPr="7E0EA1BE">
          <w:rPr>
            <w:rFonts w:ascii="Calibri" w:eastAsia="Calibri" w:hAnsi="Calibri" w:cs="Calibri"/>
            <w:color w:val="0563C1"/>
            <w:sz w:val="28"/>
            <w:szCs w:val="28"/>
            <w:u w:val="single"/>
          </w:rPr>
          <w:t>RWPN Rehabilitation Worker Code of Ethics</w:t>
        </w:r>
      </w:hyperlink>
    </w:p>
    <w:p w14:paraId="76249C42" w14:textId="77777777" w:rsidR="000E285F" w:rsidRPr="00B169C3" w:rsidRDefault="000E285F" w:rsidP="7E0EA1BE">
      <w:pPr>
        <w:spacing w:line="264" w:lineRule="auto"/>
        <w:rPr>
          <w:rFonts w:ascii="Calibri" w:eastAsia="Calibri" w:hAnsi="Calibri" w:cs="Calibri"/>
          <w:b/>
          <w:bCs/>
          <w:sz w:val="28"/>
          <w:szCs w:val="28"/>
        </w:rPr>
      </w:pPr>
    </w:p>
    <w:p w14:paraId="758B865C"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b/>
          <w:bCs/>
          <w:sz w:val="28"/>
          <w:szCs w:val="28"/>
        </w:rPr>
        <w:t>Continuing Professional Development (CPD) scheme</w:t>
      </w:r>
    </w:p>
    <w:p w14:paraId="04AE7754"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RWPN's Code of Ethics and Professional Conduct and the National Occupational Standards require that professionals demonstrate continued learning in their professional practice.  To do this we require that registrants document and submit, when required, CPD under a formal scheme CPD.  </w:t>
      </w:r>
    </w:p>
    <w:p w14:paraId="34248764"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The document </w:t>
      </w:r>
      <w:hyperlink r:id="rId18">
        <w:r w:rsidRPr="7E0EA1BE">
          <w:rPr>
            <w:rFonts w:ascii="Calibri" w:eastAsia="Calibri" w:hAnsi="Calibri" w:cs="Calibri"/>
            <w:color w:val="0563C1"/>
            <w:sz w:val="28"/>
            <w:szCs w:val="28"/>
            <w:u w:val="single"/>
          </w:rPr>
          <w:t>RWPN CPD scheme description</w:t>
        </w:r>
      </w:hyperlink>
      <w:r w:rsidRPr="7E0EA1BE">
        <w:rPr>
          <w:rFonts w:ascii="Calibri" w:eastAsia="Calibri" w:hAnsi="Calibri" w:cs="Calibri"/>
          <w:sz w:val="28"/>
          <w:szCs w:val="28"/>
        </w:rPr>
        <w:t> provides an outline description of the requirements, examples of what might make for good CPD, how we encourage reflective practice and guidance on how we monitor and assess portfolios.</w:t>
      </w:r>
    </w:p>
    <w:p w14:paraId="786AD1CE" w14:textId="77777777" w:rsidR="000E285F" w:rsidRPr="00B169C3" w:rsidRDefault="000E285F" w:rsidP="7E0EA1BE">
      <w:pPr>
        <w:spacing w:line="264" w:lineRule="auto"/>
        <w:rPr>
          <w:rFonts w:ascii="Calibri" w:eastAsia="Calibri" w:hAnsi="Calibri" w:cs="Calibri"/>
          <w:sz w:val="28"/>
          <w:szCs w:val="28"/>
        </w:rPr>
      </w:pPr>
    </w:p>
    <w:p w14:paraId="34FFBACE"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b/>
          <w:bCs/>
          <w:sz w:val="28"/>
          <w:szCs w:val="28"/>
        </w:rPr>
        <w:t>Core Skills [Source: RWPN website]</w:t>
      </w:r>
    </w:p>
    <w:p w14:paraId="51AE4B20" w14:textId="77777777" w:rsidR="000E285F" w:rsidRPr="00B169C3" w:rsidRDefault="000E285F" w:rsidP="7E0EA1BE">
      <w:pPr>
        <w:spacing w:line="264" w:lineRule="auto"/>
        <w:rPr>
          <w:rFonts w:ascii="Calibri" w:eastAsia="Calibri" w:hAnsi="Calibri" w:cs="Calibri"/>
          <w:sz w:val="28"/>
          <w:szCs w:val="28"/>
        </w:rPr>
      </w:pPr>
    </w:p>
    <w:p w14:paraId="2684DFBF"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b/>
          <w:bCs/>
          <w:sz w:val="28"/>
          <w:szCs w:val="28"/>
        </w:rPr>
        <w:t xml:space="preserve">This report stresses the fact that the Vision Rehabilitation Specialist is the only qualified worker to </w:t>
      </w:r>
      <w:proofErr w:type="gramStart"/>
      <w:r w:rsidRPr="7E0EA1BE">
        <w:rPr>
          <w:rFonts w:ascii="Calibri" w:eastAsia="Calibri" w:hAnsi="Calibri" w:cs="Calibri"/>
          <w:b/>
          <w:bCs/>
          <w:sz w:val="28"/>
          <w:szCs w:val="28"/>
        </w:rPr>
        <w:t>make an assessment of</w:t>
      </w:r>
      <w:proofErr w:type="gramEnd"/>
      <w:r w:rsidRPr="7E0EA1BE">
        <w:rPr>
          <w:rFonts w:ascii="Calibri" w:eastAsia="Calibri" w:hAnsi="Calibri" w:cs="Calibri"/>
          <w:b/>
          <w:bCs/>
          <w:sz w:val="28"/>
          <w:szCs w:val="28"/>
        </w:rPr>
        <w:t xml:space="preserve"> need in the case of people with sight loss and to deliver specific interventions. </w:t>
      </w:r>
    </w:p>
    <w:p w14:paraId="5288630D" w14:textId="77777777" w:rsidR="000E285F" w:rsidRPr="00B169C3" w:rsidRDefault="000E285F" w:rsidP="7E0EA1BE">
      <w:pPr>
        <w:spacing w:line="264" w:lineRule="auto"/>
        <w:rPr>
          <w:rFonts w:ascii="Calibri" w:eastAsia="Calibri" w:hAnsi="Calibri" w:cs="Calibri"/>
          <w:sz w:val="28"/>
          <w:szCs w:val="28"/>
        </w:rPr>
      </w:pPr>
    </w:p>
    <w:p w14:paraId="554CBA32"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lastRenderedPageBreak/>
        <w:t xml:space="preserve">If we </w:t>
      </w:r>
      <w:proofErr w:type="spellStart"/>
      <w:r w:rsidRPr="7E0EA1BE">
        <w:rPr>
          <w:rFonts w:ascii="Calibri" w:eastAsia="Calibri" w:hAnsi="Calibri" w:cs="Calibri"/>
          <w:sz w:val="28"/>
          <w:szCs w:val="28"/>
        </w:rPr>
        <w:t>recognise</w:t>
      </w:r>
      <w:proofErr w:type="spellEnd"/>
      <w:r w:rsidRPr="7E0EA1BE">
        <w:rPr>
          <w:rFonts w:ascii="Calibri" w:eastAsia="Calibri" w:hAnsi="Calibri" w:cs="Calibri"/>
          <w:sz w:val="28"/>
          <w:szCs w:val="28"/>
        </w:rPr>
        <w:t xml:space="preserve"> that the Vision Rehabilitation Specialist is the worker who can provide the necessary assessment and delivery of interventions, we must also </w:t>
      </w:r>
      <w:proofErr w:type="spellStart"/>
      <w:r w:rsidRPr="7E0EA1BE">
        <w:rPr>
          <w:rFonts w:ascii="Calibri" w:eastAsia="Calibri" w:hAnsi="Calibri" w:cs="Calibri"/>
          <w:sz w:val="28"/>
          <w:szCs w:val="28"/>
        </w:rPr>
        <w:t>recognise</w:t>
      </w:r>
      <w:proofErr w:type="spellEnd"/>
      <w:r w:rsidRPr="7E0EA1BE">
        <w:rPr>
          <w:rFonts w:ascii="Calibri" w:eastAsia="Calibri" w:hAnsi="Calibri" w:cs="Calibri"/>
          <w:sz w:val="28"/>
          <w:szCs w:val="28"/>
        </w:rPr>
        <w:t xml:space="preserve"> that there is a crisis looming. Wales is already under-resourced and the impending loss of workers through retirement creates </w:t>
      </w:r>
      <w:proofErr w:type="gramStart"/>
      <w:r w:rsidRPr="7E0EA1BE">
        <w:rPr>
          <w:rFonts w:ascii="Calibri" w:eastAsia="Calibri" w:hAnsi="Calibri" w:cs="Calibri"/>
          <w:sz w:val="28"/>
          <w:szCs w:val="28"/>
        </w:rPr>
        <w:t>a crisis situation</w:t>
      </w:r>
      <w:proofErr w:type="gramEnd"/>
      <w:r w:rsidRPr="7E0EA1BE">
        <w:rPr>
          <w:rFonts w:ascii="Calibri" w:eastAsia="Calibri" w:hAnsi="Calibri" w:cs="Calibri"/>
          <w:sz w:val="28"/>
          <w:szCs w:val="28"/>
        </w:rPr>
        <w:t xml:space="preserve"> where local authorities will be failing people with sight loss. </w:t>
      </w:r>
    </w:p>
    <w:p w14:paraId="7B8FED26" w14:textId="77777777" w:rsidR="000E285F" w:rsidRPr="00B169C3" w:rsidRDefault="000E285F" w:rsidP="7E0EA1BE">
      <w:pPr>
        <w:spacing w:line="264" w:lineRule="auto"/>
        <w:rPr>
          <w:rFonts w:ascii="Calibri" w:eastAsia="Calibri" w:hAnsi="Calibri" w:cs="Calibri"/>
          <w:sz w:val="28"/>
          <w:szCs w:val="28"/>
        </w:rPr>
      </w:pPr>
    </w:p>
    <w:p w14:paraId="5B89B49A" w14:textId="77777777" w:rsidR="000E285F" w:rsidRPr="00B169C3" w:rsidRDefault="19B12E54" w:rsidP="7E0EA1BE">
      <w:pPr>
        <w:spacing w:line="264" w:lineRule="auto"/>
        <w:rPr>
          <w:rFonts w:ascii="Calibri" w:eastAsia="Calibri" w:hAnsi="Calibri" w:cs="Calibri"/>
          <w:sz w:val="28"/>
          <w:szCs w:val="28"/>
        </w:rPr>
      </w:pPr>
      <w:r w:rsidRPr="7E0EA1BE">
        <w:rPr>
          <w:rFonts w:ascii="Calibri" w:eastAsia="Calibri" w:hAnsi="Calibri" w:cs="Calibri"/>
          <w:sz w:val="28"/>
          <w:szCs w:val="28"/>
        </w:rPr>
        <w:t xml:space="preserve">The following core competencies will inform the content of the apprenticeship scheme in Wales.  </w:t>
      </w:r>
    </w:p>
    <w:p w14:paraId="4CE26411" w14:textId="77777777" w:rsidR="000E285F" w:rsidRPr="00B169C3" w:rsidRDefault="000E285F" w:rsidP="7E0EA1BE">
      <w:pPr>
        <w:spacing w:line="264" w:lineRule="auto"/>
        <w:rPr>
          <w:rFonts w:ascii="Calibri" w:eastAsia="Calibri" w:hAnsi="Calibri" w:cs="Calibri"/>
          <w:sz w:val="28"/>
          <w:szCs w:val="28"/>
        </w:rPr>
      </w:pPr>
    </w:p>
    <w:p w14:paraId="2425BE23" w14:textId="77777777" w:rsidR="000E285F" w:rsidRPr="00B169C3" w:rsidRDefault="19B12E54" w:rsidP="7E0EA1BE">
      <w:pPr>
        <w:numPr>
          <w:ilvl w:val="0"/>
          <w:numId w:val="12"/>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b/>
          <w:bCs/>
          <w:sz w:val="28"/>
          <w:szCs w:val="28"/>
        </w:rPr>
        <w:t>Assessment</w:t>
      </w:r>
      <w:r w:rsidRPr="7E0EA1BE">
        <w:rPr>
          <w:rFonts w:ascii="Calibri" w:eastAsia="Calibri" w:hAnsi="Calibri" w:cs="Calibri"/>
          <w:sz w:val="28"/>
          <w:szCs w:val="28"/>
        </w:rPr>
        <w:t>: specialist assessment of a person’s functional vision and the relationship of this to all aspects of daily life and its impact on any other disability the person may have; identifying strengths, needs and possible solutions; agreeing goals and an ‘action plan’ to achieve those goals.</w:t>
      </w:r>
    </w:p>
    <w:p w14:paraId="56FC1603" w14:textId="77777777" w:rsidR="000E285F" w:rsidRPr="00B169C3" w:rsidRDefault="000E285F" w:rsidP="7E0EA1BE">
      <w:pPr>
        <w:spacing w:line="264" w:lineRule="auto"/>
        <w:rPr>
          <w:rFonts w:ascii="Calibri" w:eastAsia="Calibri" w:hAnsi="Calibri" w:cs="Calibri"/>
          <w:sz w:val="28"/>
          <w:szCs w:val="28"/>
        </w:rPr>
      </w:pPr>
    </w:p>
    <w:p w14:paraId="1FE54E01" w14:textId="77777777" w:rsidR="000E285F" w:rsidRPr="00B169C3" w:rsidRDefault="19B12E54" w:rsidP="7E0EA1BE">
      <w:pPr>
        <w:numPr>
          <w:ilvl w:val="0"/>
          <w:numId w:val="13"/>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b/>
          <w:bCs/>
          <w:sz w:val="28"/>
          <w:szCs w:val="28"/>
        </w:rPr>
        <w:t>Eye conditions</w:t>
      </w:r>
      <w:r w:rsidRPr="7E0EA1BE">
        <w:rPr>
          <w:rFonts w:ascii="Calibri" w:eastAsia="Calibri" w:hAnsi="Calibri" w:cs="Calibri"/>
          <w:sz w:val="28"/>
          <w:szCs w:val="28"/>
        </w:rPr>
        <w:t>: knowledge of eye conditions that can cause sight loss, in order to understand how those conditions may affect how a person uses their sight and the implications of their diagnosis for the future.</w:t>
      </w:r>
    </w:p>
    <w:p w14:paraId="3AEE38D5" w14:textId="77777777" w:rsidR="000E285F" w:rsidRPr="00B169C3" w:rsidRDefault="000E285F" w:rsidP="7E0EA1BE">
      <w:pPr>
        <w:spacing w:line="264" w:lineRule="auto"/>
        <w:rPr>
          <w:rFonts w:ascii="Calibri" w:eastAsia="Calibri" w:hAnsi="Calibri" w:cs="Calibri"/>
          <w:sz w:val="28"/>
          <w:szCs w:val="28"/>
        </w:rPr>
      </w:pPr>
    </w:p>
    <w:p w14:paraId="60070D42" w14:textId="77777777" w:rsidR="000E285F" w:rsidRPr="00B169C3" w:rsidRDefault="19B12E54" w:rsidP="7E0EA1BE">
      <w:pPr>
        <w:numPr>
          <w:ilvl w:val="0"/>
          <w:numId w:val="14"/>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b/>
          <w:bCs/>
          <w:sz w:val="28"/>
          <w:szCs w:val="28"/>
        </w:rPr>
        <w:t>Low vision</w:t>
      </w:r>
      <w:r w:rsidRPr="7E0EA1BE">
        <w:rPr>
          <w:rFonts w:ascii="Calibri" w:eastAsia="Calibri" w:hAnsi="Calibri" w:cs="Calibri"/>
          <w:sz w:val="28"/>
          <w:szCs w:val="28"/>
        </w:rPr>
        <w:t xml:space="preserve">: specialist knowledge and skills in using low vision devices such as optical magnifiers, high-tech video magnifiers, computers and close circuit TV; the use of non-optical </w:t>
      </w:r>
      <w:proofErr w:type="gramStart"/>
      <w:r w:rsidRPr="7E0EA1BE">
        <w:rPr>
          <w:rFonts w:ascii="Calibri" w:eastAsia="Calibri" w:hAnsi="Calibri" w:cs="Calibri"/>
          <w:sz w:val="28"/>
          <w:szCs w:val="28"/>
        </w:rPr>
        <w:t>devices, and</w:t>
      </w:r>
      <w:proofErr w:type="gramEnd"/>
      <w:r w:rsidRPr="7E0EA1BE">
        <w:rPr>
          <w:rFonts w:ascii="Calibri" w:eastAsia="Calibri" w:hAnsi="Calibri" w:cs="Calibri"/>
          <w:sz w:val="28"/>
          <w:szCs w:val="28"/>
        </w:rPr>
        <w:t xml:space="preserve"> training a person to make the most of their vision by using specific sight strategies.</w:t>
      </w:r>
    </w:p>
    <w:p w14:paraId="09947A91" w14:textId="77777777" w:rsidR="000E285F" w:rsidRPr="00B169C3" w:rsidRDefault="000E285F" w:rsidP="7E0EA1BE">
      <w:pPr>
        <w:spacing w:line="264" w:lineRule="auto"/>
        <w:rPr>
          <w:rFonts w:ascii="Calibri" w:eastAsia="Calibri" w:hAnsi="Calibri" w:cs="Calibri"/>
          <w:sz w:val="28"/>
          <w:szCs w:val="28"/>
        </w:rPr>
      </w:pPr>
    </w:p>
    <w:p w14:paraId="202EBB22" w14:textId="77777777" w:rsidR="000E285F" w:rsidRPr="00B169C3" w:rsidRDefault="19B12E54" w:rsidP="7E0EA1BE">
      <w:pPr>
        <w:numPr>
          <w:ilvl w:val="0"/>
          <w:numId w:val="15"/>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b/>
          <w:bCs/>
          <w:sz w:val="28"/>
          <w:szCs w:val="28"/>
        </w:rPr>
        <w:t>Orientation and mobility</w:t>
      </w:r>
      <w:r w:rsidRPr="7E0EA1BE">
        <w:rPr>
          <w:rFonts w:ascii="Calibri" w:eastAsia="Calibri" w:hAnsi="Calibri" w:cs="Calibri"/>
          <w:sz w:val="28"/>
          <w:szCs w:val="28"/>
        </w:rPr>
        <w:t xml:space="preserve">: working with people to increase their confidence to move around safely both indoors and outdoors; providing training in the use of mobility aids, such as white canes; route training in specific areas </w:t>
      </w:r>
      <w:proofErr w:type="gramStart"/>
      <w:r w:rsidRPr="7E0EA1BE">
        <w:rPr>
          <w:rFonts w:ascii="Calibri" w:eastAsia="Calibri" w:hAnsi="Calibri" w:cs="Calibri"/>
          <w:sz w:val="28"/>
          <w:szCs w:val="28"/>
        </w:rPr>
        <w:t>e.g.</w:t>
      </w:r>
      <w:proofErr w:type="gramEnd"/>
      <w:r w:rsidRPr="7E0EA1BE">
        <w:rPr>
          <w:rFonts w:ascii="Calibri" w:eastAsia="Calibri" w:hAnsi="Calibri" w:cs="Calibri"/>
          <w:sz w:val="28"/>
          <w:szCs w:val="28"/>
        </w:rPr>
        <w:t xml:space="preserve"> teaching the route to the shops or work; learning orientation skills to know where you are in your environment and to be able to interpret what the environment can tell you.</w:t>
      </w:r>
    </w:p>
    <w:p w14:paraId="3BCDD281" w14:textId="77777777" w:rsidR="000E285F" w:rsidRPr="00B169C3" w:rsidRDefault="000E285F" w:rsidP="7E0EA1BE">
      <w:pPr>
        <w:spacing w:line="264" w:lineRule="auto"/>
        <w:rPr>
          <w:rFonts w:ascii="Calibri" w:eastAsia="Calibri" w:hAnsi="Calibri" w:cs="Calibri"/>
          <w:sz w:val="28"/>
          <w:szCs w:val="28"/>
        </w:rPr>
      </w:pPr>
    </w:p>
    <w:p w14:paraId="62117FD2" w14:textId="77777777" w:rsidR="000E285F" w:rsidRPr="00B169C3" w:rsidRDefault="19B12E54" w:rsidP="7E0EA1BE">
      <w:pPr>
        <w:numPr>
          <w:ilvl w:val="0"/>
          <w:numId w:val="16"/>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b/>
          <w:bCs/>
          <w:sz w:val="28"/>
          <w:szCs w:val="28"/>
        </w:rPr>
        <w:t>Independent living skills</w:t>
      </w:r>
      <w:r w:rsidRPr="7E0EA1BE">
        <w:rPr>
          <w:rFonts w:ascii="Calibri" w:eastAsia="Calibri" w:hAnsi="Calibri" w:cs="Calibri"/>
          <w:sz w:val="28"/>
          <w:szCs w:val="28"/>
        </w:rPr>
        <w:t xml:space="preserve">: developing a person’s activities of daily living </w:t>
      </w:r>
      <w:proofErr w:type="gramStart"/>
      <w:r w:rsidRPr="7E0EA1BE">
        <w:rPr>
          <w:rFonts w:ascii="Calibri" w:eastAsia="Calibri" w:hAnsi="Calibri" w:cs="Calibri"/>
          <w:sz w:val="28"/>
          <w:szCs w:val="28"/>
        </w:rPr>
        <w:t>e.g.</w:t>
      </w:r>
      <w:proofErr w:type="gramEnd"/>
      <w:r w:rsidRPr="7E0EA1BE">
        <w:rPr>
          <w:rFonts w:ascii="Calibri" w:eastAsia="Calibri" w:hAnsi="Calibri" w:cs="Calibri"/>
          <w:sz w:val="28"/>
          <w:szCs w:val="28"/>
        </w:rPr>
        <w:t xml:space="preserve"> preparing and cooking meals and drinks; managing household tasks, such as laundry, cleaning, personal finances and money transactions; personal care, such as applying make-up, shaving, cutting nails and dressing; identifying and taking medication appropriately.</w:t>
      </w:r>
    </w:p>
    <w:p w14:paraId="3A1681D1" w14:textId="77777777" w:rsidR="000E285F" w:rsidRPr="00B169C3" w:rsidRDefault="19B12E54" w:rsidP="7E0EA1BE">
      <w:pPr>
        <w:numPr>
          <w:ilvl w:val="0"/>
          <w:numId w:val="17"/>
        </w:numPr>
        <w:pBdr>
          <w:left w:val="none" w:sz="0" w:space="8" w:color="auto"/>
        </w:pBdr>
        <w:spacing w:line="264" w:lineRule="auto"/>
        <w:ind w:hanging="424"/>
        <w:rPr>
          <w:rFonts w:ascii="Calibri" w:eastAsia="Calibri" w:hAnsi="Calibri" w:cs="Calibri"/>
          <w:sz w:val="28"/>
          <w:szCs w:val="28"/>
        </w:rPr>
      </w:pPr>
      <w:r w:rsidRPr="7E0EA1BE">
        <w:rPr>
          <w:rFonts w:ascii="Calibri" w:eastAsia="Calibri" w:hAnsi="Calibri" w:cs="Calibri"/>
          <w:b/>
          <w:bCs/>
          <w:sz w:val="28"/>
          <w:szCs w:val="28"/>
        </w:rPr>
        <w:lastRenderedPageBreak/>
        <w:t>Communication skills</w:t>
      </w:r>
      <w:r w:rsidRPr="7E0EA1BE">
        <w:rPr>
          <w:rFonts w:ascii="Calibri" w:eastAsia="Calibri" w:hAnsi="Calibri" w:cs="Calibri"/>
          <w:sz w:val="28"/>
          <w:szCs w:val="28"/>
        </w:rPr>
        <w:t xml:space="preserve">: developing communication and information skills for a visually impaired person may involve using </w:t>
      </w:r>
      <w:proofErr w:type="gramStart"/>
      <w:r w:rsidRPr="7E0EA1BE">
        <w:rPr>
          <w:rFonts w:ascii="Calibri" w:eastAsia="Calibri" w:hAnsi="Calibri" w:cs="Calibri"/>
          <w:sz w:val="28"/>
          <w:szCs w:val="28"/>
        </w:rPr>
        <w:t>a number of</w:t>
      </w:r>
      <w:proofErr w:type="gramEnd"/>
      <w:r w:rsidRPr="7E0EA1BE">
        <w:rPr>
          <w:rFonts w:ascii="Calibri" w:eastAsia="Calibri" w:hAnsi="Calibri" w:cs="Calibri"/>
          <w:sz w:val="28"/>
          <w:szCs w:val="28"/>
        </w:rPr>
        <w:t xml:space="preserve"> formats such as print, audio or tactile systems like Moon or Braille. It may also encompass </w:t>
      </w:r>
      <w:proofErr w:type="gramStart"/>
      <w:r w:rsidRPr="7E0EA1BE">
        <w:rPr>
          <w:rFonts w:ascii="Calibri" w:eastAsia="Calibri" w:hAnsi="Calibri" w:cs="Calibri"/>
          <w:sz w:val="28"/>
          <w:szCs w:val="28"/>
        </w:rPr>
        <w:t>a number of</w:t>
      </w:r>
      <w:proofErr w:type="gramEnd"/>
      <w:r w:rsidRPr="7E0EA1BE">
        <w:rPr>
          <w:rFonts w:ascii="Calibri" w:eastAsia="Calibri" w:hAnsi="Calibri" w:cs="Calibri"/>
          <w:sz w:val="28"/>
          <w:szCs w:val="28"/>
        </w:rPr>
        <w:t xml:space="preserve"> platforms or settings including computer, tablet or smart phone with or without specialist access-software. </w:t>
      </w:r>
    </w:p>
    <w:p w14:paraId="0C7EFA62" w14:textId="77777777" w:rsidR="000E285F" w:rsidRPr="00B169C3" w:rsidRDefault="000E285F" w:rsidP="7E0EA1BE">
      <w:pPr>
        <w:spacing w:line="264" w:lineRule="auto"/>
        <w:ind w:left="720"/>
        <w:rPr>
          <w:rFonts w:ascii="Calibri" w:eastAsia="Calibri" w:hAnsi="Calibri" w:cs="Calibri"/>
          <w:sz w:val="28"/>
          <w:szCs w:val="28"/>
        </w:rPr>
      </w:pPr>
    </w:p>
    <w:p w14:paraId="7E5831B4" w14:textId="77777777" w:rsidR="000E285F" w:rsidRPr="00B169C3" w:rsidRDefault="19B12E54" w:rsidP="7E0EA1BE">
      <w:pPr>
        <w:spacing w:line="264" w:lineRule="auto"/>
        <w:ind w:left="720"/>
        <w:rPr>
          <w:rFonts w:ascii="Calibri" w:eastAsia="Calibri" w:hAnsi="Calibri" w:cs="Calibri"/>
          <w:sz w:val="28"/>
          <w:szCs w:val="28"/>
        </w:rPr>
      </w:pPr>
      <w:r w:rsidRPr="7E0EA1BE">
        <w:rPr>
          <w:rFonts w:ascii="Calibri" w:eastAsia="Calibri" w:hAnsi="Calibri" w:cs="Calibri"/>
          <w:b/>
          <w:bCs/>
          <w:sz w:val="28"/>
          <w:szCs w:val="28"/>
        </w:rPr>
        <w:t xml:space="preserve">Dual sensory loss add-on for qualified Vision Rehabilitation Specialists: </w:t>
      </w:r>
      <w:r w:rsidRPr="7E0EA1BE">
        <w:rPr>
          <w:rFonts w:ascii="Calibri" w:eastAsia="Calibri" w:hAnsi="Calibri" w:cs="Calibri"/>
          <w:sz w:val="28"/>
          <w:szCs w:val="28"/>
        </w:rPr>
        <w:t xml:space="preserve">Communication-skill development is of particular importance when working with someone who has dual-sensory loss. An additional 1-year add-on enables qualified rehabilitation officer to work with children and young people. </w:t>
      </w:r>
    </w:p>
    <w:p w14:paraId="1877B7C3" w14:textId="77777777" w:rsidR="000E285F" w:rsidRPr="00B169C3" w:rsidRDefault="000E285F" w:rsidP="7E0EA1BE">
      <w:pPr>
        <w:spacing w:line="264" w:lineRule="auto"/>
        <w:rPr>
          <w:rFonts w:ascii="Calibri" w:eastAsia="Calibri" w:hAnsi="Calibri" w:cs="Calibri"/>
          <w:sz w:val="28"/>
          <w:szCs w:val="28"/>
        </w:rPr>
      </w:pPr>
    </w:p>
    <w:p w14:paraId="43D16092" w14:textId="77777777" w:rsidR="000E285F" w:rsidRPr="00B169C3" w:rsidRDefault="000E285F" w:rsidP="7E0EA1BE">
      <w:pPr>
        <w:spacing w:line="264" w:lineRule="auto"/>
        <w:rPr>
          <w:rFonts w:ascii="Calibri" w:eastAsia="Calibri" w:hAnsi="Calibri" w:cs="Calibri"/>
          <w:sz w:val="28"/>
          <w:szCs w:val="28"/>
        </w:rPr>
      </w:pPr>
    </w:p>
    <w:p w14:paraId="5272ABBC" w14:textId="77777777" w:rsidR="000E285F" w:rsidRPr="00B169C3" w:rsidRDefault="000E285F" w:rsidP="7E0EA1BE">
      <w:pPr>
        <w:spacing w:line="264" w:lineRule="auto"/>
        <w:rPr>
          <w:rFonts w:ascii="Calibri" w:eastAsia="Calibri" w:hAnsi="Calibri" w:cs="Calibri"/>
          <w:sz w:val="28"/>
          <w:szCs w:val="28"/>
        </w:rPr>
      </w:pPr>
    </w:p>
    <w:p w14:paraId="14333E51" w14:textId="77777777" w:rsidR="000E285F" w:rsidRPr="00B169C3" w:rsidRDefault="000E285F" w:rsidP="7E0EA1BE">
      <w:pPr>
        <w:spacing w:line="264" w:lineRule="auto"/>
        <w:rPr>
          <w:rFonts w:ascii="Calibri" w:eastAsia="Calibri" w:hAnsi="Calibri" w:cs="Calibri"/>
          <w:sz w:val="28"/>
          <w:szCs w:val="28"/>
        </w:rPr>
      </w:pPr>
    </w:p>
    <w:p w14:paraId="0CEA55F0" w14:textId="77777777" w:rsidR="000E285F" w:rsidRPr="00B169C3" w:rsidRDefault="000E285F" w:rsidP="7E0EA1BE">
      <w:pPr>
        <w:spacing w:line="264" w:lineRule="auto"/>
        <w:rPr>
          <w:rFonts w:ascii="Calibri" w:eastAsia="Calibri" w:hAnsi="Calibri" w:cs="Calibri"/>
          <w:sz w:val="28"/>
          <w:szCs w:val="28"/>
        </w:rPr>
      </w:pPr>
    </w:p>
    <w:sectPr w:rsidR="000E285F" w:rsidRPr="00B169C3">
      <w:footerReference w:type="even" r:id="rId19"/>
      <w:footerReference w:type="default" r:id="rId2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D286" w14:textId="77777777" w:rsidR="00243CB3" w:rsidRDefault="00243CB3">
      <w:r>
        <w:separator/>
      </w:r>
    </w:p>
  </w:endnote>
  <w:endnote w:type="continuationSeparator" w:id="0">
    <w:p w14:paraId="64607C75" w14:textId="77777777" w:rsidR="00243CB3" w:rsidRDefault="0024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5B87" w14:textId="6F55B57E" w:rsidR="00B933F9" w:rsidRDefault="00B933F9" w:rsidP="00775A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FFDC12" w14:textId="77777777" w:rsidR="00B933F9" w:rsidRDefault="00B93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44371"/>
      <w:docPartObj>
        <w:docPartGallery w:val="Page Numbers (Bottom of Page)"/>
        <w:docPartUnique/>
      </w:docPartObj>
    </w:sdtPr>
    <w:sdtEndPr>
      <w:rPr>
        <w:rStyle w:val="PageNumber"/>
      </w:rPr>
    </w:sdtEndPr>
    <w:sdtContent>
      <w:p w14:paraId="409D9DB3" w14:textId="32D12AFA" w:rsidR="00B933F9" w:rsidRDefault="00B933F9" w:rsidP="00775A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960322020"/>
      <w:placeholder>
        <w:docPart w:val="DefaultPlaceholder_22675703"/>
      </w:placeholder>
    </w:sdtPr>
    <w:sdtEndPr/>
    <w:sdtContent>
      <w:p w14:paraId="0386F3A5" w14:textId="5D045407" w:rsidR="000E285F" w:rsidRDefault="000E285F"/>
      <w:p w14:paraId="6B3DBF81" w14:textId="77777777" w:rsidR="000E285F" w:rsidRDefault="005F274E">
        <w:r>
          <w:rPr>
            <w:sz w:val="1"/>
            <w:szCs w:val="1"/>
          </w:rPr>
          <w:br w:type="textWrapping" w:clear="all"/>
        </w:r>
      </w:p>
    </w:sdtContent>
  </w:sdt>
  <w:p w14:paraId="3AE8AB67" w14:textId="77777777" w:rsidR="000E285F" w:rsidRDefault="000E2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500B" w14:textId="77777777" w:rsidR="00243CB3" w:rsidRDefault="00243CB3">
      <w:r>
        <w:separator/>
      </w:r>
    </w:p>
  </w:footnote>
  <w:footnote w:type="continuationSeparator" w:id="0">
    <w:p w14:paraId="1D3BC5CE" w14:textId="77777777" w:rsidR="00243CB3" w:rsidRDefault="00243CB3">
      <w:r>
        <w:continuationSeparator/>
      </w:r>
    </w:p>
  </w:footnote>
  <w:footnote w:id="1">
    <w:p w14:paraId="37C5A0DE" w14:textId="77777777" w:rsidR="46EA36E8" w:rsidRPr="006A47D4" w:rsidRDefault="46EA36E8" w:rsidP="46EA36E8">
      <w:pPr>
        <w:rPr>
          <w:rFonts w:asciiTheme="minorHAnsi" w:hAnsiTheme="minorHAnsi" w:cstheme="minorHAnsi"/>
          <w:color w:val="000000" w:themeColor="text1"/>
          <w:szCs w:val="20"/>
          <w:vertAlign w:val="superscript"/>
        </w:rPr>
      </w:pPr>
      <w:r w:rsidRPr="46EA36E8">
        <w:rPr>
          <w:rStyle w:val="FootnoteReference"/>
          <w:color w:val="000000" w:themeColor="text1"/>
          <w:sz w:val="20"/>
          <w:szCs w:val="20"/>
        </w:rPr>
        <w:footnoteRef/>
      </w:r>
      <w:r w:rsidRPr="46EA36E8">
        <w:rPr>
          <w:sz w:val="20"/>
          <w:szCs w:val="20"/>
        </w:rPr>
        <w:t xml:space="preserve"> </w:t>
      </w:r>
      <w:r w:rsidRPr="006A47D4">
        <w:rPr>
          <w:rFonts w:asciiTheme="minorHAnsi" w:hAnsiTheme="minorHAnsi" w:cstheme="minorHAnsi"/>
          <w:szCs w:val="20"/>
        </w:rPr>
        <w:t xml:space="preserve">Simon </w:t>
      </w:r>
      <w:proofErr w:type="spellStart"/>
      <w:r w:rsidRPr="006A47D4">
        <w:rPr>
          <w:rFonts w:asciiTheme="minorHAnsi" w:hAnsiTheme="minorHAnsi" w:cstheme="minorHAnsi"/>
          <w:szCs w:val="20"/>
        </w:rPr>
        <w:t>Labbett</w:t>
      </w:r>
      <w:proofErr w:type="spellEnd"/>
      <w:r w:rsidRPr="006A47D4">
        <w:rPr>
          <w:rFonts w:asciiTheme="minorHAnsi" w:hAnsiTheme="minorHAnsi" w:cstheme="minorHAnsi"/>
          <w:szCs w:val="20"/>
        </w:rPr>
        <w:t xml:space="preserve">, Chair, Rehabilitation Workers Professional Network - </w:t>
      </w:r>
      <w:r w:rsidRPr="006A47D4">
        <w:rPr>
          <w:rFonts w:asciiTheme="minorHAnsi" w:hAnsiTheme="minorHAnsi" w:cstheme="minorHAnsi"/>
          <w:b/>
          <w:bCs/>
          <w:szCs w:val="20"/>
        </w:rPr>
        <w:t xml:space="preserve">REHABILITATION OFFICERS FOR VISUAL IMPAIRMENT - </w:t>
      </w:r>
      <w:r w:rsidRPr="006A47D4">
        <w:rPr>
          <w:rFonts w:asciiTheme="minorHAnsi" w:hAnsiTheme="minorHAnsi" w:cstheme="minorHAnsi"/>
          <w:szCs w:val="20"/>
        </w:rPr>
        <w:t>Addressing a workforce crisis in Wales [Williams &amp; Bowers, July 2021].</w:t>
      </w:r>
    </w:p>
  </w:footnote>
  <w:footnote w:id="2">
    <w:p w14:paraId="4FFA97D2" w14:textId="4BE692A6" w:rsidR="46EA36E8" w:rsidRDefault="46EA36E8" w:rsidP="46EA36E8">
      <w:pPr>
        <w:spacing w:line="264" w:lineRule="auto"/>
        <w:rPr>
          <w:rFonts w:asciiTheme="minorHAnsi" w:eastAsiaTheme="minorEastAsia" w:hAnsiTheme="minorHAnsi" w:cstheme="minorBidi"/>
        </w:rPr>
      </w:pPr>
      <w:r w:rsidRPr="006A47D4">
        <w:rPr>
          <w:rStyle w:val="FootnoteReference"/>
          <w:rFonts w:asciiTheme="minorHAnsi" w:eastAsiaTheme="minorEastAsia" w:hAnsiTheme="minorHAnsi" w:cstheme="minorHAnsi"/>
        </w:rPr>
        <w:footnoteRef/>
      </w:r>
      <w:r w:rsidRPr="006A47D4">
        <w:rPr>
          <w:rFonts w:asciiTheme="minorHAnsi" w:eastAsiaTheme="minorEastAsia" w:hAnsiTheme="minorHAnsi" w:cstheme="minorHAnsi"/>
        </w:rPr>
        <w:t xml:space="preserve"> To read personal stories from across Wales on the positive impact rehabilitation makes visit: </w:t>
      </w:r>
      <w:hyperlink r:id="rId1">
        <w:r w:rsidRPr="006A47D4">
          <w:rPr>
            <w:rStyle w:val="Hyperlink"/>
            <w:rFonts w:asciiTheme="minorHAnsi" w:eastAsiaTheme="minorEastAsia" w:hAnsiTheme="minorHAnsi" w:cstheme="minorHAnsi"/>
          </w:rPr>
          <w:t>http://wcb-ccd.org.uk/downloads/appendix_2_ROVI_workforce_in_Wales_Case_Studies.pdf</w:t>
        </w:r>
      </w:hyperlink>
      <w:r w:rsidRPr="46EA36E8">
        <w:rPr>
          <w:rFonts w:asciiTheme="minorHAnsi" w:eastAsiaTheme="minorEastAsia" w:hAnsiTheme="minorHAnsi" w:cstheme="minorBidi"/>
        </w:rPr>
        <w:t>.</w:t>
      </w:r>
    </w:p>
  </w:footnote>
  <w:footnote w:id="3">
    <w:p w14:paraId="7DB4FD71" w14:textId="77777777" w:rsidR="000E285F" w:rsidRPr="006A47D4" w:rsidRDefault="005F274E">
      <w:pPr>
        <w:rPr>
          <w:rFonts w:asciiTheme="minorHAnsi" w:hAnsiTheme="minorHAnsi" w:cstheme="minorHAnsi"/>
          <w:color w:val="000000"/>
          <w:szCs w:val="20"/>
          <w:vertAlign w:val="superscript"/>
        </w:rPr>
      </w:pPr>
      <w:r>
        <w:rPr>
          <w:rStyle w:val="FootnoteReference"/>
          <w:color w:val="000000"/>
          <w:sz w:val="20"/>
          <w:szCs w:val="20"/>
        </w:rPr>
        <w:footnoteRef/>
      </w:r>
      <w:r>
        <w:rPr>
          <w:sz w:val="20"/>
          <w:szCs w:val="20"/>
        </w:rPr>
        <w:t xml:space="preserve"> </w:t>
      </w:r>
      <w:r w:rsidRPr="006A47D4">
        <w:rPr>
          <w:rFonts w:asciiTheme="minorHAnsi" w:hAnsiTheme="minorHAnsi" w:cstheme="minorHAnsi"/>
          <w:szCs w:val="20"/>
        </w:rPr>
        <w:t xml:space="preserve">Appendix 1 – Numbers of ROVIs employed in Wales </w:t>
      </w:r>
    </w:p>
  </w:footnote>
  <w:footnote w:id="4">
    <w:p w14:paraId="236BDEA0" w14:textId="24ED7468" w:rsidR="000E285F" w:rsidRPr="006A47D4" w:rsidRDefault="005F274E">
      <w:pPr>
        <w:rPr>
          <w:rFonts w:asciiTheme="minorHAnsi" w:hAnsiTheme="minorHAnsi" w:cstheme="minorHAnsi"/>
          <w:color w:val="000000"/>
          <w:szCs w:val="20"/>
          <w:vertAlign w:val="superscript"/>
        </w:rPr>
      </w:pPr>
      <w:r w:rsidRPr="006A47D4">
        <w:rPr>
          <w:rStyle w:val="FootnoteReference"/>
          <w:rFonts w:asciiTheme="minorHAnsi" w:hAnsiTheme="minorHAnsi" w:cstheme="minorHAnsi"/>
          <w:color w:val="000000"/>
          <w:szCs w:val="20"/>
        </w:rPr>
        <w:footnoteRef/>
      </w:r>
      <w:r w:rsidRPr="006A47D4">
        <w:rPr>
          <w:rFonts w:asciiTheme="minorHAnsi" w:hAnsiTheme="minorHAnsi" w:cstheme="minorHAnsi"/>
          <w:szCs w:val="20"/>
        </w:rPr>
        <w:t xml:space="preserve"> Good practice guidelines – Rehabilitation -</w:t>
      </w:r>
      <w:r w:rsidR="00687F36">
        <w:rPr>
          <w:rFonts w:asciiTheme="minorHAnsi" w:hAnsiTheme="minorHAnsi" w:cstheme="minorHAnsi"/>
          <w:szCs w:val="20"/>
        </w:rPr>
        <w:t xml:space="preserve"> </w:t>
      </w:r>
      <w:hyperlink r:id="rId2" w:history="1">
        <w:r w:rsidR="00294B2E" w:rsidRPr="00775ADB">
          <w:rPr>
            <w:rStyle w:val="Hyperlink"/>
            <w:rFonts w:asciiTheme="minorHAnsi" w:hAnsiTheme="minorHAnsi" w:cstheme="minorHAnsi"/>
            <w:szCs w:val="20"/>
          </w:rPr>
          <w:t>http://wcb-ccd.org.uk/benchmarking/guide/3</w:t>
        </w:r>
      </w:hyperlink>
      <w:r w:rsidR="00294B2E">
        <w:rPr>
          <w:rFonts w:asciiTheme="minorHAnsi" w:hAnsiTheme="minorHAnsi" w:cstheme="minorHAnsi"/>
          <w:szCs w:val="20"/>
        </w:rPr>
        <w:t xml:space="preserve"> </w:t>
      </w:r>
    </w:p>
  </w:footnote>
  <w:footnote w:id="5">
    <w:p w14:paraId="7C485C4A" w14:textId="77777777" w:rsidR="000E285F" w:rsidRDefault="005F274E">
      <w:pPr>
        <w:rPr>
          <w:color w:val="000000"/>
          <w:sz w:val="20"/>
          <w:szCs w:val="20"/>
          <w:vertAlign w:val="superscript"/>
        </w:rPr>
      </w:pPr>
      <w:r w:rsidRPr="006A47D4">
        <w:rPr>
          <w:rStyle w:val="FootnoteReference"/>
          <w:rFonts w:asciiTheme="minorHAnsi" w:hAnsiTheme="minorHAnsi" w:cstheme="minorHAnsi"/>
          <w:color w:val="000000"/>
          <w:szCs w:val="20"/>
        </w:rPr>
        <w:footnoteRef/>
      </w:r>
      <w:r w:rsidRPr="006A47D4">
        <w:rPr>
          <w:rFonts w:asciiTheme="minorHAnsi" w:hAnsiTheme="minorHAnsi" w:cstheme="minorHAnsi"/>
          <w:szCs w:val="20"/>
        </w:rPr>
        <w:t xml:space="preserve"> </w:t>
      </w:r>
      <w:hyperlink r:id="rId3" w:history="1">
        <w:r w:rsidRPr="006A47D4">
          <w:rPr>
            <w:rFonts w:asciiTheme="minorHAnsi" w:hAnsiTheme="minorHAnsi" w:cstheme="minorHAnsi"/>
            <w:color w:val="0563C1"/>
            <w:szCs w:val="20"/>
            <w:u w:val="single" w:color="0563C1"/>
          </w:rPr>
          <w:t>http://www.wcb-ccd.org.uk/downloads/addressing_a_workforce_crisis_in_wales.pdf</w:t>
        </w:r>
      </w:hyperlink>
      <w:r w:rsidRPr="006A47D4">
        <w:rPr>
          <w:rFonts w:asciiTheme="minorHAnsi" w:hAnsiTheme="minorHAnsi" w:cstheme="minorHAnsi"/>
          <w:sz w:val="20"/>
          <w:szCs w:val="20"/>
        </w:rPr>
        <w:t xml:space="preserve"> </w:t>
      </w:r>
    </w:p>
  </w:footnote>
  <w:footnote w:id="6">
    <w:p w14:paraId="7F097D9D" w14:textId="77777777" w:rsidR="000E285F" w:rsidRPr="009F24A7" w:rsidRDefault="005F274E">
      <w:pPr>
        <w:rPr>
          <w:rFonts w:asciiTheme="minorHAnsi" w:hAnsiTheme="minorHAnsi" w:cstheme="minorHAnsi"/>
          <w:color w:val="000000"/>
          <w:vertAlign w:val="superscript"/>
        </w:rPr>
      </w:pPr>
      <w:r>
        <w:rPr>
          <w:rStyle w:val="FootnoteReference"/>
          <w:color w:val="000000"/>
          <w:sz w:val="20"/>
          <w:szCs w:val="20"/>
        </w:rPr>
        <w:footnoteRef/>
      </w:r>
      <w:r>
        <w:rPr>
          <w:sz w:val="20"/>
          <w:szCs w:val="20"/>
        </w:rPr>
        <w:t xml:space="preserve"> </w:t>
      </w:r>
      <w:r w:rsidRPr="009F24A7">
        <w:rPr>
          <w:rFonts w:asciiTheme="minorHAnsi" w:hAnsiTheme="minorHAnsi" w:cstheme="minorHAnsi"/>
        </w:rPr>
        <w:t xml:space="preserve">20 out of the 22 local authorities reported - </w:t>
      </w:r>
    </w:p>
  </w:footnote>
  <w:footnote w:id="7">
    <w:p w14:paraId="3EB4CFE1" w14:textId="77777777" w:rsidR="000E285F" w:rsidRDefault="005F274E">
      <w:pPr>
        <w:rPr>
          <w:color w:val="000000"/>
          <w:sz w:val="20"/>
          <w:szCs w:val="20"/>
          <w:vertAlign w:val="superscript"/>
        </w:rPr>
      </w:pPr>
      <w:r w:rsidRPr="009F24A7">
        <w:rPr>
          <w:rStyle w:val="FootnoteReference"/>
          <w:rFonts w:asciiTheme="minorHAnsi" w:hAnsiTheme="minorHAnsi" w:cstheme="minorHAnsi"/>
          <w:color w:val="000000"/>
        </w:rPr>
        <w:footnoteRef/>
      </w:r>
      <w:r w:rsidRPr="009F24A7">
        <w:rPr>
          <w:rFonts w:asciiTheme="minorHAnsi" w:hAnsiTheme="minorHAnsi" w:cstheme="minorHAnsi"/>
        </w:rPr>
        <w:t xml:space="preserve"> Appendix 2 – Professional Standards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80F852E2">
      <w:start w:val="1"/>
      <w:numFmt w:val="bullet"/>
      <w:lvlText w:val=""/>
      <w:lvlJc w:val="left"/>
      <w:pPr>
        <w:ind w:left="720" w:hanging="360"/>
      </w:pPr>
      <w:rPr>
        <w:rFonts w:ascii="Symbol" w:hAnsi="Symbol"/>
        <w:b w:val="0"/>
        <w:bCs w:val="0"/>
      </w:rPr>
    </w:lvl>
    <w:lvl w:ilvl="1" w:tplc="0BF41058">
      <w:start w:val="1"/>
      <w:numFmt w:val="bullet"/>
      <w:lvlText w:val="o"/>
      <w:lvlJc w:val="left"/>
      <w:pPr>
        <w:tabs>
          <w:tab w:val="num" w:pos="1440"/>
        </w:tabs>
        <w:ind w:left="1440" w:hanging="360"/>
      </w:pPr>
      <w:rPr>
        <w:rFonts w:ascii="Courier New" w:hAnsi="Courier New"/>
      </w:rPr>
    </w:lvl>
    <w:lvl w:ilvl="2" w:tplc="40207052">
      <w:start w:val="1"/>
      <w:numFmt w:val="bullet"/>
      <w:lvlText w:val=""/>
      <w:lvlJc w:val="left"/>
      <w:pPr>
        <w:tabs>
          <w:tab w:val="num" w:pos="2160"/>
        </w:tabs>
        <w:ind w:left="2160" w:hanging="360"/>
      </w:pPr>
      <w:rPr>
        <w:rFonts w:ascii="Wingdings" w:hAnsi="Wingdings"/>
      </w:rPr>
    </w:lvl>
    <w:lvl w:ilvl="3" w:tplc="5CAA7D40">
      <w:start w:val="1"/>
      <w:numFmt w:val="bullet"/>
      <w:lvlText w:val=""/>
      <w:lvlJc w:val="left"/>
      <w:pPr>
        <w:tabs>
          <w:tab w:val="num" w:pos="2880"/>
        </w:tabs>
        <w:ind w:left="2880" w:hanging="360"/>
      </w:pPr>
      <w:rPr>
        <w:rFonts w:ascii="Symbol" w:hAnsi="Symbol"/>
      </w:rPr>
    </w:lvl>
    <w:lvl w:ilvl="4" w:tplc="78EC80CE">
      <w:start w:val="1"/>
      <w:numFmt w:val="bullet"/>
      <w:lvlText w:val="o"/>
      <w:lvlJc w:val="left"/>
      <w:pPr>
        <w:tabs>
          <w:tab w:val="num" w:pos="3600"/>
        </w:tabs>
        <w:ind w:left="3600" w:hanging="360"/>
      </w:pPr>
      <w:rPr>
        <w:rFonts w:ascii="Courier New" w:hAnsi="Courier New"/>
      </w:rPr>
    </w:lvl>
    <w:lvl w:ilvl="5" w:tplc="FE0EFAAE">
      <w:start w:val="1"/>
      <w:numFmt w:val="bullet"/>
      <w:lvlText w:val=""/>
      <w:lvlJc w:val="left"/>
      <w:pPr>
        <w:tabs>
          <w:tab w:val="num" w:pos="4320"/>
        </w:tabs>
        <w:ind w:left="4320" w:hanging="360"/>
      </w:pPr>
      <w:rPr>
        <w:rFonts w:ascii="Wingdings" w:hAnsi="Wingdings"/>
      </w:rPr>
    </w:lvl>
    <w:lvl w:ilvl="6" w:tplc="9CC82AF6">
      <w:start w:val="1"/>
      <w:numFmt w:val="bullet"/>
      <w:lvlText w:val=""/>
      <w:lvlJc w:val="left"/>
      <w:pPr>
        <w:tabs>
          <w:tab w:val="num" w:pos="5040"/>
        </w:tabs>
        <w:ind w:left="5040" w:hanging="360"/>
      </w:pPr>
      <w:rPr>
        <w:rFonts w:ascii="Symbol" w:hAnsi="Symbol"/>
      </w:rPr>
    </w:lvl>
    <w:lvl w:ilvl="7" w:tplc="97CA9416">
      <w:start w:val="1"/>
      <w:numFmt w:val="bullet"/>
      <w:lvlText w:val="o"/>
      <w:lvlJc w:val="left"/>
      <w:pPr>
        <w:tabs>
          <w:tab w:val="num" w:pos="5760"/>
        </w:tabs>
        <w:ind w:left="5760" w:hanging="360"/>
      </w:pPr>
      <w:rPr>
        <w:rFonts w:ascii="Courier New" w:hAnsi="Courier New"/>
      </w:rPr>
    </w:lvl>
    <w:lvl w:ilvl="8" w:tplc="764222C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84A9BBA">
      <w:start w:val="1"/>
      <w:numFmt w:val="bullet"/>
      <w:lvlText w:val=""/>
      <w:lvlJc w:val="left"/>
      <w:pPr>
        <w:ind w:left="720" w:hanging="360"/>
      </w:pPr>
      <w:rPr>
        <w:rFonts w:ascii="Symbol" w:hAnsi="Symbol"/>
        <w:b w:val="0"/>
        <w:bCs w:val="0"/>
      </w:rPr>
    </w:lvl>
    <w:lvl w:ilvl="1" w:tplc="9C5E5604">
      <w:start w:val="1"/>
      <w:numFmt w:val="bullet"/>
      <w:lvlText w:val="o"/>
      <w:lvlJc w:val="left"/>
      <w:pPr>
        <w:tabs>
          <w:tab w:val="num" w:pos="1440"/>
        </w:tabs>
        <w:ind w:left="1440" w:hanging="360"/>
      </w:pPr>
      <w:rPr>
        <w:rFonts w:ascii="Courier New" w:hAnsi="Courier New"/>
      </w:rPr>
    </w:lvl>
    <w:lvl w:ilvl="2" w:tplc="6E0E6F16">
      <w:start w:val="1"/>
      <w:numFmt w:val="bullet"/>
      <w:lvlText w:val=""/>
      <w:lvlJc w:val="left"/>
      <w:pPr>
        <w:tabs>
          <w:tab w:val="num" w:pos="2160"/>
        </w:tabs>
        <w:ind w:left="2160" w:hanging="360"/>
      </w:pPr>
      <w:rPr>
        <w:rFonts w:ascii="Wingdings" w:hAnsi="Wingdings"/>
      </w:rPr>
    </w:lvl>
    <w:lvl w:ilvl="3" w:tplc="38E8A71E">
      <w:start w:val="1"/>
      <w:numFmt w:val="bullet"/>
      <w:lvlText w:val=""/>
      <w:lvlJc w:val="left"/>
      <w:pPr>
        <w:tabs>
          <w:tab w:val="num" w:pos="2880"/>
        </w:tabs>
        <w:ind w:left="2880" w:hanging="360"/>
      </w:pPr>
      <w:rPr>
        <w:rFonts w:ascii="Symbol" w:hAnsi="Symbol"/>
      </w:rPr>
    </w:lvl>
    <w:lvl w:ilvl="4" w:tplc="C114B4DA">
      <w:start w:val="1"/>
      <w:numFmt w:val="bullet"/>
      <w:lvlText w:val="o"/>
      <w:lvlJc w:val="left"/>
      <w:pPr>
        <w:tabs>
          <w:tab w:val="num" w:pos="3600"/>
        </w:tabs>
        <w:ind w:left="3600" w:hanging="360"/>
      </w:pPr>
      <w:rPr>
        <w:rFonts w:ascii="Courier New" w:hAnsi="Courier New"/>
      </w:rPr>
    </w:lvl>
    <w:lvl w:ilvl="5" w:tplc="8304B936">
      <w:start w:val="1"/>
      <w:numFmt w:val="bullet"/>
      <w:lvlText w:val=""/>
      <w:lvlJc w:val="left"/>
      <w:pPr>
        <w:tabs>
          <w:tab w:val="num" w:pos="4320"/>
        </w:tabs>
        <w:ind w:left="4320" w:hanging="360"/>
      </w:pPr>
      <w:rPr>
        <w:rFonts w:ascii="Wingdings" w:hAnsi="Wingdings"/>
      </w:rPr>
    </w:lvl>
    <w:lvl w:ilvl="6" w:tplc="BD70E232">
      <w:start w:val="1"/>
      <w:numFmt w:val="bullet"/>
      <w:lvlText w:val=""/>
      <w:lvlJc w:val="left"/>
      <w:pPr>
        <w:tabs>
          <w:tab w:val="num" w:pos="5040"/>
        </w:tabs>
        <w:ind w:left="5040" w:hanging="360"/>
      </w:pPr>
      <w:rPr>
        <w:rFonts w:ascii="Symbol" w:hAnsi="Symbol"/>
      </w:rPr>
    </w:lvl>
    <w:lvl w:ilvl="7" w:tplc="5BA8C9AC">
      <w:start w:val="1"/>
      <w:numFmt w:val="bullet"/>
      <w:lvlText w:val="o"/>
      <w:lvlJc w:val="left"/>
      <w:pPr>
        <w:tabs>
          <w:tab w:val="num" w:pos="5760"/>
        </w:tabs>
        <w:ind w:left="5760" w:hanging="360"/>
      </w:pPr>
      <w:rPr>
        <w:rFonts w:ascii="Courier New" w:hAnsi="Courier New"/>
      </w:rPr>
    </w:lvl>
    <w:lvl w:ilvl="8" w:tplc="713A59B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549C7176">
      <w:start w:val="1"/>
      <w:numFmt w:val="bullet"/>
      <w:lvlText w:val=""/>
      <w:lvlJc w:val="left"/>
      <w:pPr>
        <w:ind w:left="720" w:hanging="360"/>
      </w:pPr>
      <w:rPr>
        <w:rFonts w:ascii="Symbol" w:hAnsi="Symbol"/>
        <w:b w:val="0"/>
        <w:bCs w:val="0"/>
      </w:rPr>
    </w:lvl>
    <w:lvl w:ilvl="1" w:tplc="457C1C98">
      <w:start w:val="1"/>
      <w:numFmt w:val="bullet"/>
      <w:lvlText w:val="o"/>
      <w:lvlJc w:val="left"/>
      <w:pPr>
        <w:tabs>
          <w:tab w:val="num" w:pos="1440"/>
        </w:tabs>
        <w:ind w:left="1440" w:hanging="360"/>
      </w:pPr>
      <w:rPr>
        <w:rFonts w:ascii="Courier New" w:hAnsi="Courier New"/>
      </w:rPr>
    </w:lvl>
    <w:lvl w:ilvl="2" w:tplc="5B0A2552">
      <w:start w:val="1"/>
      <w:numFmt w:val="bullet"/>
      <w:lvlText w:val=""/>
      <w:lvlJc w:val="left"/>
      <w:pPr>
        <w:tabs>
          <w:tab w:val="num" w:pos="2160"/>
        </w:tabs>
        <w:ind w:left="2160" w:hanging="360"/>
      </w:pPr>
      <w:rPr>
        <w:rFonts w:ascii="Wingdings" w:hAnsi="Wingdings"/>
      </w:rPr>
    </w:lvl>
    <w:lvl w:ilvl="3" w:tplc="0A4693CC">
      <w:start w:val="1"/>
      <w:numFmt w:val="bullet"/>
      <w:lvlText w:val=""/>
      <w:lvlJc w:val="left"/>
      <w:pPr>
        <w:tabs>
          <w:tab w:val="num" w:pos="2880"/>
        </w:tabs>
        <w:ind w:left="2880" w:hanging="360"/>
      </w:pPr>
      <w:rPr>
        <w:rFonts w:ascii="Symbol" w:hAnsi="Symbol"/>
      </w:rPr>
    </w:lvl>
    <w:lvl w:ilvl="4" w:tplc="951CE090">
      <w:start w:val="1"/>
      <w:numFmt w:val="bullet"/>
      <w:lvlText w:val="o"/>
      <w:lvlJc w:val="left"/>
      <w:pPr>
        <w:tabs>
          <w:tab w:val="num" w:pos="3600"/>
        </w:tabs>
        <w:ind w:left="3600" w:hanging="360"/>
      </w:pPr>
      <w:rPr>
        <w:rFonts w:ascii="Courier New" w:hAnsi="Courier New"/>
      </w:rPr>
    </w:lvl>
    <w:lvl w:ilvl="5" w:tplc="8020C5EC">
      <w:start w:val="1"/>
      <w:numFmt w:val="bullet"/>
      <w:lvlText w:val=""/>
      <w:lvlJc w:val="left"/>
      <w:pPr>
        <w:tabs>
          <w:tab w:val="num" w:pos="4320"/>
        </w:tabs>
        <w:ind w:left="4320" w:hanging="360"/>
      </w:pPr>
      <w:rPr>
        <w:rFonts w:ascii="Wingdings" w:hAnsi="Wingdings"/>
      </w:rPr>
    </w:lvl>
    <w:lvl w:ilvl="6" w:tplc="9C70078E">
      <w:start w:val="1"/>
      <w:numFmt w:val="bullet"/>
      <w:lvlText w:val=""/>
      <w:lvlJc w:val="left"/>
      <w:pPr>
        <w:tabs>
          <w:tab w:val="num" w:pos="5040"/>
        </w:tabs>
        <w:ind w:left="5040" w:hanging="360"/>
      </w:pPr>
      <w:rPr>
        <w:rFonts w:ascii="Symbol" w:hAnsi="Symbol"/>
      </w:rPr>
    </w:lvl>
    <w:lvl w:ilvl="7" w:tplc="2682B6D6">
      <w:start w:val="1"/>
      <w:numFmt w:val="bullet"/>
      <w:lvlText w:val="o"/>
      <w:lvlJc w:val="left"/>
      <w:pPr>
        <w:tabs>
          <w:tab w:val="num" w:pos="5760"/>
        </w:tabs>
        <w:ind w:left="5760" w:hanging="360"/>
      </w:pPr>
      <w:rPr>
        <w:rFonts w:ascii="Courier New" w:hAnsi="Courier New"/>
      </w:rPr>
    </w:lvl>
    <w:lvl w:ilvl="8" w:tplc="BB60FA6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9DE14FC">
      <w:start w:val="1"/>
      <w:numFmt w:val="bullet"/>
      <w:lvlText w:val=""/>
      <w:lvlJc w:val="left"/>
      <w:pPr>
        <w:ind w:left="720" w:hanging="360"/>
      </w:pPr>
      <w:rPr>
        <w:rFonts w:ascii="Symbol" w:hAnsi="Symbol"/>
        <w:b w:val="0"/>
        <w:bCs w:val="0"/>
      </w:rPr>
    </w:lvl>
    <w:lvl w:ilvl="1" w:tplc="74601BD0">
      <w:start w:val="1"/>
      <w:numFmt w:val="bullet"/>
      <w:lvlText w:val="o"/>
      <w:lvlJc w:val="left"/>
      <w:pPr>
        <w:tabs>
          <w:tab w:val="num" w:pos="1440"/>
        </w:tabs>
        <w:ind w:left="1440" w:hanging="360"/>
      </w:pPr>
      <w:rPr>
        <w:rFonts w:ascii="Courier New" w:hAnsi="Courier New"/>
      </w:rPr>
    </w:lvl>
    <w:lvl w:ilvl="2" w:tplc="612A0E1E">
      <w:start w:val="1"/>
      <w:numFmt w:val="bullet"/>
      <w:lvlText w:val=""/>
      <w:lvlJc w:val="left"/>
      <w:pPr>
        <w:tabs>
          <w:tab w:val="num" w:pos="2160"/>
        </w:tabs>
        <w:ind w:left="2160" w:hanging="360"/>
      </w:pPr>
      <w:rPr>
        <w:rFonts w:ascii="Wingdings" w:hAnsi="Wingdings"/>
      </w:rPr>
    </w:lvl>
    <w:lvl w:ilvl="3" w:tplc="E50EF09C">
      <w:start w:val="1"/>
      <w:numFmt w:val="bullet"/>
      <w:lvlText w:val=""/>
      <w:lvlJc w:val="left"/>
      <w:pPr>
        <w:tabs>
          <w:tab w:val="num" w:pos="2880"/>
        </w:tabs>
        <w:ind w:left="2880" w:hanging="360"/>
      </w:pPr>
      <w:rPr>
        <w:rFonts w:ascii="Symbol" w:hAnsi="Symbol"/>
      </w:rPr>
    </w:lvl>
    <w:lvl w:ilvl="4" w:tplc="1E306FF8">
      <w:start w:val="1"/>
      <w:numFmt w:val="bullet"/>
      <w:lvlText w:val="o"/>
      <w:lvlJc w:val="left"/>
      <w:pPr>
        <w:tabs>
          <w:tab w:val="num" w:pos="3600"/>
        </w:tabs>
        <w:ind w:left="3600" w:hanging="360"/>
      </w:pPr>
      <w:rPr>
        <w:rFonts w:ascii="Courier New" w:hAnsi="Courier New"/>
      </w:rPr>
    </w:lvl>
    <w:lvl w:ilvl="5" w:tplc="E7205E84">
      <w:start w:val="1"/>
      <w:numFmt w:val="bullet"/>
      <w:lvlText w:val=""/>
      <w:lvlJc w:val="left"/>
      <w:pPr>
        <w:tabs>
          <w:tab w:val="num" w:pos="4320"/>
        </w:tabs>
        <w:ind w:left="4320" w:hanging="360"/>
      </w:pPr>
      <w:rPr>
        <w:rFonts w:ascii="Wingdings" w:hAnsi="Wingdings"/>
      </w:rPr>
    </w:lvl>
    <w:lvl w:ilvl="6" w:tplc="496E7C26">
      <w:start w:val="1"/>
      <w:numFmt w:val="bullet"/>
      <w:lvlText w:val=""/>
      <w:lvlJc w:val="left"/>
      <w:pPr>
        <w:tabs>
          <w:tab w:val="num" w:pos="5040"/>
        </w:tabs>
        <w:ind w:left="5040" w:hanging="360"/>
      </w:pPr>
      <w:rPr>
        <w:rFonts w:ascii="Symbol" w:hAnsi="Symbol"/>
      </w:rPr>
    </w:lvl>
    <w:lvl w:ilvl="7" w:tplc="258CE694">
      <w:start w:val="1"/>
      <w:numFmt w:val="bullet"/>
      <w:lvlText w:val="o"/>
      <w:lvlJc w:val="left"/>
      <w:pPr>
        <w:tabs>
          <w:tab w:val="num" w:pos="5760"/>
        </w:tabs>
        <w:ind w:left="5760" w:hanging="360"/>
      </w:pPr>
      <w:rPr>
        <w:rFonts w:ascii="Courier New" w:hAnsi="Courier New"/>
      </w:rPr>
    </w:lvl>
    <w:lvl w:ilvl="8" w:tplc="6C3A4EC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0C028E4">
      <w:start w:val="1"/>
      <w:numFmt w:val="bullet"/>
      <w:lvlText w:val=""/>
      <w:lvlJc w:val="left"/>
      <w:pPr>
        <w:ind w:left="720" w:hanging="360"/>
      </w:pPr>
      <w:rPr>
        <w:rFonts w:ascii="Symbol" w:hAnsi="Symbol"/>
        <w:b w:val="0"/>
        <w:bCs w:val="0"/>
      </w:rPr>
    </w:lvl>
    <w:lvl w:ilvl="1" w:tplc="3196BFFA">
      <w:start w:val="1"/>
      <w:numFmt w:val="bullet"/>
      <w:lvlText w:val="o"/>
      <w:lvlJc w:val="left"/>
      <w:pPr>
        <w:tabs>
          <w:tab w:val="num" w:pos="1440"/>
        </w:tabs>
        <w:ind w:left="1440" w:hanging="360"/>
      </w:pPr>
      <w:rPr>
        <w:rFonts w:ascii="Courier New" w:hAnsi="Courier New"/>
      </w:rPr>
    </w:lvl>
    <w:lvl w:ilvl="2" w:tplc="73340B62">
      <w:start w:val="1"/>
      <w:numFmt w:val="bullet"/>
      <w:lvlText w:val=""/>
      <w:lvlJc w:val="left"/>
      <w:pPr>
        <w:tabs>
          <w:tab w:val="num" w:pos="2160"/>
        </w:tabs>
        <w:ind w:left="2160" w:hanging="360"/>
      </w:pPr>
      <w:rPr>
        <w:rFonts w:ascii="Wingdings" w:hAnsi="Wingdings"/>
      </w:rPr>
    </w:lvl>
    <w:lvl w:ilvl="3" w:tplc="2C06443A">
      <w:start w:val="1"/>
      <w:numFmt w:val="bullet"/>
      <w:lvlText w:val=""/>
      <w:lvlJc w:val="left"/>
      <w:pPr>
        <w:tabs>
          <w:tab w:val="num" w:pos="2880"/>
        </w:tabs>
        <w:ind w:left="2880" w:hanging="360"/>
      </w:pPr>
      <w:rPr>
        <w:rFonts w:ascii="Symbol" w:hAnsi="Symbol"/>
      </w:rPr>
    </w:lvl>
    <w:lvl w:ilvl="4" w:tplc="CC1CFA46">
      <w:start w:val="1"/>
      <w:numFmt w:val="bullet"/>
      <w:lvlText w:val="o"/>
      <w:lvlJc w:val="left"/>
      <w:pPr>
        <w:tabs>
          <w:tab w:val="num" w:pos="3600"/>
        </w:tabs>
        <w:ind w:left="3600" w:hanging="360"/>
      </w:pPr>
      <w:rPr>
        <w:rFonts w:ascii="Courier New" w:hAnsi="Courier New"/>
      </w:rPr>
    </w:lvl>
    <w:lvl w:ilvl="5" w:tplc="07D858F6">
      <w:start w:val="1"/>
      <w:numFmt w:val="bullet"/>
      <w:lvlText w:val=""/>
      <w:lvlJc w:val="left"/>
      <w:pPr>
        <w:tabs>
          <w:tab w:val="num" w:pos="4320"/>
        </w:tabs>
        <w:ind w:left="4320" w:hanging="360"/>
      </w:pPr>
      <w:rPr>
        <w:rFonts w:ascii="Wingdings" w:hAnsi="Wingdings"/>
      </w:rPr>
    </w:lvl>
    <w:lvl w:ilvl="6" w:tplc="4C54B4BA">
      <w:start w:val="1"/>
      <w:numFmt w:val="bullet"/>
      <w:lvlText w:val=""/>
      <w:lvlJc w:val="left"/>
      <w:pPr>
        <w:tabs>
          <w:tab w:val="num" w:pos="5040"/>
        </w:tabs>
        <w:ind w:left="5040" w:hanging="360"/>
      </w:pPr>
      <w:rPr>
        <w:rFonts w:ascii="Symbol" w:hAnsi="Symbol"/>
      </w:rPr>
    </w:lvl>
    <w:lvl w:ilvl="7" w:tplc="DE5C14DE">
      <w:start w:val="1"/>
      <w:numFmt w:val="bullet"/>
      <w:lvlText w:val="o"/>
      <w:lvlJc w:val="left"/>
      <w:pPr>
        <w:tabs>
          <w:tab w:val="num" w:pos="5760"/>
        </w:tabs>
        <w:ind w:left="5760" w:hanging="360"/>
      </w:pPr>
      <w:rPr>
        <w:rFonts w:ascii="Courier New" w:hAnsi="Courier New"/>
      </w:rPr>
    </w:lvl>
    <w:lvl w:ilvl="8" w:tplc="0060D2A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BFA401A">
      <w:start w:val="1"/>
      <w:numFmt w:val="bullet"/>
      <w:lvlText w:val=""/>
      <w:lvlJc w:val="left"/>
      <w:pPr>
        <w:ind w:left="720" w:hanging="360"/>
      </w:pPr>
      <w:rPr>
        <w:rFonts w:ascii="Symbol" w:hAnsi="Symbol"/>
        <w:b w:val="0"/>
        <w:bCs w:val="0"/>
      </w:rPr>
    </w:lvl>
    <w:lvl w:ilvl="1" w:tplc="991E7A32">
      <w:start w:val="1"/>
      <w:numFmt w:val="bullet"/>
      <w:lvlText w:val="o"/>
      <w:lvlJc w:val="left"/>
      <w:pPr>
        <w:tabs>
          <w:tab w:val="num" w:pos="1440"/>
        </w:tabs>
        <w:ind w:left="1440" w:hanging="360"/>
      </w:pPr>
      <w:rPr>
        <w:rFonts w:ascii="Courier New" w:hAnsi="Courier New"/>
      </w:rPr>
    </w:lvl>
    <w:lvl w:ilvl="2" w:tplc="331C2420">
      <w:start w:val="1"/>
      <w:numFmt w:val="bullet"/>
      <w:lvlText w:val=""/>
      <w:lvlJc w:val="left"/>
      <w:pPr>
        <w:tabs>
          <w:tab w:val="num" w:pos="2160"/>
        </w:tabs>
        <w:ind w:left="2160" w:hanging="360"/>
      </w:pPr>
      <w:rPr>
        <w:rFonts w:ascii="Wingdings" w:hAnsi="Wingdings"/>
      </w:rPr>
    </w:lvl>
    <w:lvl w:ilvl="3" w:tplc="42AAE2E6">
      <w:start w:val="1"/>
      <w:numFmt w:val="bullet"/>
      <w:lvlText w:val=""/>
      <w:lvlJc w:val="left"/>
      <w:pPr>
        <w:tabs>
          <w:tab w:val="num" w:pos="2880"/>
        </w:tabs>
        <w:ind w:left="2880" w:hanging="360"/>
      </w:pPr>
      <w:rPr>
        <w:rFonts w:ascii="Symbol" w:hAnsi="Symbol"/>
      </w:rPr>
    </w:lvl>
    <w:lvl w:ilvl="4" w:tplc="3D009734">
      <w:start w:val="1"/>
      <w:numFmt w:val="bullet"/>
      <w:lvlText w:val="o"/>
      <w:lvlJc w:val="left"/>
      <w:pPr>
        <w:tabs>
          <w:tab w:val="num" w:pos="3600"/>
        </w:tabs>
        <w:ind w:left="3600" w:hanging="360"/>
      </w:pPr>
      <w:rPr>
        <w:rFonts w:ascii="Courier New" w:hAnsi="Courier New"/>
      </w:rPr>
    </w:lvl>
    <w:lvl w:ilvl="5" w:tplc="178837A2">
      <w:start w:val="1"/>
      <w:numFmt w:val="bullet"/>
      <w:lvlText w:val=""/>
      <w:lvlJc w:val="left"/>
      <w:pPr>
        <w:tabs>
          <w:tab w:val="num" w:pos="4320"/>
        </w:tabs>
        <w:ind w:left="4320" w:hanging="360"/>
      </w:pPr>
      <w:rPr>
        <w:rFonts w:ascii="Wingdings" w:hAnsi="Wingdings"/>
      </w:rPr>
    </w:lvl>
    <w:lvl w:ilvl="6" w:tplc="BAE20626">
      <w:start w:val="1"/>
      <w:numFmt w:val="bullet"/>
      <w:lvlText w:val=""/>
      <w:lvlJc w:val="left"/>
      <w:pPr>
        <w:tabs>
          <w:tab w:val="num" w:pos="5040"/>
        </w:tabs>
        <w:ind w:left="5040" w:hanging="360"/>
      </w:pPr>
      <w:rPr>
        <w:rFonts w:ascii="Symbol" w:hAnsi="Symbol"/>
      </w:rPr>
    </w:lvl>
    <w:lvl w:ilvl="7" w:tplc="275EB270">
      <w:start w:val="1"/>
      <w:numFmt w:val="bullet"/>
      <w:lvlText w:val="o"/>
      <w:lvlJc w:val="left"/>
      <w:pPr>
        <w:tabs>
          <w:tab w:val="num" w:pos="5760"/>
        </w:tabs>
        <w:ind w:left="5760" w:hanging="360"/>
      </w:pPr>
      <w:rPr>
        <w:rFonts w:ascii="Courier New" w:hAnsi="Courier New"/>
      </w:rPr>
    </w:lvl>
    <w:lvl w:ilvl="8" w:tplc="E6AE443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51623D6">
      <w:start w:val="1"/>
      <w:numFmt w:val="bullet"/>
      <w:lvlText w:val=""/>
      <w:lvlJc w:val="left"/>
      <w:pPr>
        <w:ind w:left="720" w:hanging="360"/>
      </w:pPr>
      <w:rPr>
        <w:rFonts w:ascii="Symbol" w:hAnsi="Symbol"/>
        <w:b w:val="0"/>
        <w:bCs w:val="0"/>
      </w:rPr>
    </w:lvl>
    <w:lvl w:ilvl="1" w:tplc="24089502">
      <w:start w:val="1"/>
      <w:numFmt w:val="bullet"/>
      <w:lvlText w:val="o"/>
      <w:lvlJc w:val="left"/>
      <w:pPr>
        <w:tabs>
          <w:tab w:val="num" w:pos="1440"/>
        </w:tabs>
        <w:ind w:left="1440" w:hanging="360"/>
      </w:pPr>
      <w:rPr>
        <w:rFonts w:ascii="Courier New" w:hAnsi="Courier New"/>
      </w:rPr>
    </w:lvl>
    <w:lvl w:ilvl="2" w:tplc="E3E6745A">
      <w:start w:val="1"/>
      <w:numFmt w:val="bullet"/>
      <w:lvlText w:val=""/>
      <w:lvlJc w:val="left"/>
      <w:pPr>
        <w:tabs>
          <w:tab w:val="num" w:pos="2160"/>
        </w:tabs>
        <w:ind w:left="2160" w:hanging="360"/>
      </w:pPr>
      <w:rPr>
        <w:rFonts w:ascii="Wingdings" w:hAnsi="Wingdings"/>
      </w:rPr>
    </w:lvl>
    <w:lvl w:ilvl="3" w:tplc="3182A9FA">
      <w:start w:val="1"/>
      <w:numFmt w:val="bullet"/>
      <w:lvlText w:val=""/>
      <w:lvlJc w:val="left"/>
      <w:pPr>
        <w:tabs>
          <w:tab w:val="num" w:pos="2880"/>
        </w:tabs>
        <w:ind w:left="2880" w:hanging="360"/>
      </w:pPr>
      <w:rPr>
        <w:rFonts w:ascii="Symbol" w:hAnsi="Symbol"/>
      </w:rPr>
    </w:lvl>
    <w:lvl w:ilvl="4" w:tplc="664037CA">
      <w:start w:val="1"/>
      <w:numFmt w:val="bullet"/>
      <w:lvlText w:val="o"/>
      <w:lvlJc w:val="left"/>
      <w:pPr>
        <w:tabs>
          <w:tab w:val="num" w:pos="3600"/>
        </w:tabs>
        <w:ind w:left="3600" w:hanging="360"/>
      </w:pPr>
      <w:rPr>
        <w:rFonts w:ascii="Courier New" w:hAnsi="Courier New"/>
      </w:rPr>
    </w:lvl>
    <w:lvl w:ilvl="5" w:tplc="BAC0FF0A">
      <w:start w:val="1"/>
      <w:numFmt w:val="bullet"/>
      <w:lvlText w:val=""/>
      <w:lvlJc w:val="left"/>
      <w:pPr>
        <w:tabs>
          <w:tab w:val="num" w:pos="4320"/>
        </w:tabs>
        <w:ind w:left="4320" w:hanging="360"/>
      </w:pPr>
      <w:rPr>
        <w:rFonts w:ascii="Wingdings" w:hAnsi="Wingdings"/>
      </w:rPr>
    </w:lvl>
    <w:lvl w:ilvl="6" w:tplc="E45070DC">
      <w:start w:val="1"/>
      <w:numFmt w:val="bullet"/>
      <w:lvlText w:val=""/>
      <w:lvlJc w:val="left"/>
      <w:pPr>
        <w:tabs>
          <w:tab w:val="num" w:pos="5040"/>
        </w:tabs>
        <w:ind w:left="5040" w:hanging="360"/>
      </w:pPr>
      <w:rPr>
        <w:rFonts w:ascii="Symbol" w:hAnsi="Symbol"/>
      </w:rPr>
    </w:lvl>
    <w:lvl w:ilvl="7" w:tplc="1F78B9C0">
      <w:start w:val="1"/>
      <w:numFmt w:val="bullet"/>
      <w:lvlText w:val="o"/>
      <w:lvlJc w:val="left"/>
      <w:pPr>
        <w:tabs>
          <w:tab w:val="num" w:pos="5760"/>
        </w:tabs>
        <w:ind w:left="5760" w:hanging="360"/>
      </w:pPr>
      <w:rPr>
        <w:rFonts w:ascii="Courier New" w:hAnsi="Courier New"/>
      </w:rPr>
    </w:lvl>
    <w:lvl w:ilvl="8" w:tplc="AF2A8D1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E79001D2">
      <w:start w:val="1"/>
      <w:numFmt w:val="bullet"/>
      <w:lvlText w:val=""/>
      <w:lvlJc w:val="left"/>
      <w:pPr>
        <w:ind w:left="720" w:hanging="360"/>
      </w:pPr>
      <w:rPr>
        <w:rFonts w:ascii="Symbol" w:hAnsi="Symbol"/>
        <w:b w:val="0"/>
        <w:bCs w:val="0"/>
      </w:rPr>
    </w:lvl>
    <w:lvl w:ilvl="1" w:tplc="16F61A92">
      <w:start w:val="1"/>
      <w:numFmt w:val="bullet"/>
      <w:lvlText w:val="o"/>
      <w:lvlJc w:val="left"/>
      <w:pPr>
        <w:tabs>
          <w:tab w:val="num" w:pos="1440"/>
        </w:tabs>
        <w:ind w:left="1440" w:hanging="360"/>
      </w:pPr>
      <w:rPr>
        <w:rFonts w:ascii="Courier New" w:hAnsi="Courier New"/>
      </w:rPr>
    </w:lvl>
    <w:lvl w:ilvl="2" w:tplc="BF8835F0">
      <w:start w:val="1"/>
      <w:numFmt w:val="bullet"/>
      <w:lvlText w:val=""/>
      <w:lvlJc w:val="left"/>
      <w:pPr>
        <w:tabs>
          <w:tab w:val="num" w:pos="2160"/>
        </w:tabs>
        <w:ind w:left="2160" w:hanging="360"/>
      </w:pPr>
      <w:rPr>
        <w:rFonts w:ascii="Wingdings" w:hAnsi="Wingdings"/>
      </w:rPr>
    </w:lvl>
    <w:lvl w:ilvl="3" w:tplc="918066E2">
      <w:start w:val="1"/>
      <w:numFmt w:val="bullet"/>
      <w:lvlText w:val=""/>
      <w:lvlJc w:val="left"/>
      <w:pPr>
        <w:tabs>
          <w:tab w:val="num" w:pos="2880"/>
        </w:tabs>
        <w:ind w:left="2880" w:hanging="360"/>
      </w:pPr>
      <w:rPr>
        <w:rFonts w:ascii="Symbol" w:hAnsi="Symbol"/>
      </w:rPr>
    </w:lvl>
    <w:lvl w:ilvl="4" w:tplc="6F908966">
      <w:start w:val="1"/>
      <w:numFmt w:val="bullet"/>
      <w:lvlText w:val="o"/>
      <w:lvlJc w:val="left"/>
      <w:pPr>
        <w:tabs>
          <w:tab w:val="num" w:pos="3600"/>
        </w:tabs>
        <w:ind w:left="3600" w:hanging="360"/>
      </w:pPr>
      <w:rPr>
        <w:rFonts w:ascii="Courier New" w:hAnsi="Courier New"/>
      </w:rPr>
    </w:lvl>
    <w:lvl w:ilvl="5" w:tplc="B7748B10">
      <w:start w:val="1"/>
      <w:numFmt w:val="bullet"/>
      <w:lvlText w:val=""/>
      <w:lvlJc w:val="left"/>
      <w:pPr>
        <w:tabs>
          <w:tab w:val="num" w:pos="4320"/>
        </w:tabs>
        <w:ind w:left="4320" w:hanging="360"/>
      </w:pPr>
      <w:rPr>
        <w:rFonts w:ascii="Wingdings" w:hAnsi="Wingdings"/>
      </w:rPr>
    </w:lvl>
    <w:lvl w:ilvl="6" w:tplc="4560FBDC">
      <w:start w:val="1"/>
      <w:numFmt w:val="bullet"/>
      <w:lvlText w:val=""/>
      <w:lvlJc w:val="left"/>
      <w:pPr>
        <w:tabs>
          <w:tab w:val="num" w:pos="5040"/>
        </w:tabs>
        <w:ind w:left="5040" w:hanging="360"/>
      </w:pPr>
      <w:rPr>
        <w:rFonts w:ascii="Symbol" w:hAnsi="Symbol"/>
      </w:rPr>
    </w:lvl>
    <w:lvl w:ilvl="7" w:tplc="D8A01594">
      <w:start w:val="1"/>
      <w:numFmt w:val="bullet"/>
      <w:lvlText w:val="o"/>
      <w:lvlJc w:val="left"/>
      <w:pPr>
        <w:tabs>
          <w:tab w:val="num" w:pos="5760"/>
        </w:tabs>
        <w:ind w:left="5760" w:hanging="360"/>
      </w:pPr>
      <w:rPr>
        <w:rFonts w:ascii="Courier New" w:hAnsi="Courier New"/>
      </w:rPr>
    </w:lvl>
    <w:lvl w:ilvl="8" w:tplc="2F867C3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C507D12">
      <w:start w:val="1"/>
      <w:numFmt w:val="bullet"/>
      <w:lvlText w:val=""/>
      <w:lvlJc w:val="left"/>
      <w:pPr>
        <w:ind w:left="720" w:hanging="360"/>
      </w:pPr>
      <w:rPr>
        <w:rFonts w:ascii="Symbol" w:hAnsi="Symbol"/>
        <w:b w:val="0"/>
        <w:bCs w:val="0"/>
      </w:rPr>
    </w:lvl>
    <w:lvl w:ilvl="1" w:tplc="A6D2649C">
      <w:start w:val="1"/>
      <w:numFmt w:val="bullet"/>
      <w:lvlText w:val="o"/>
      <w:lvlJc w:val="left"/>
      <w:pPr>
        <w:tabs>
          <w:tab w:val="num" w:pos="1440"/>
        </w:tabs>
        <w:ind w:left="1440" w:hanging="360"/>
      </w:pPr>
      <w:rPr>
        <w:rFonts w:ascii="Courier New" w:hAnsi="Courier New"/>
      </w:rPr>
    </w:lvl>
    <w:lvl w:ilvl="2" w:tplc="23A827FE">
      <w:start w:val="1"/>
      <w:numFmt w:val="bullet"/>
      <w:lvlText w:val=""/>
      <w:lvlJc w:val="left"/>
      <w:pPr>
        <w:tabs>
          <w:tab w:val="num" w:pos="2160"/>
        </w:tabs>
        <w:ind w:left="2160" w:hanging="360"/>
      </w:pPr>
      <w:rPr>
        <w:rFonts w:ascii="Wingdings" w:hAnsi="Wingdings"/>
      </w:rPr>
    </w:lvl>
    <w:lvl w:ilvl="3" w:tplc="C428C572">
      <w:start w:val="1"/>
      <w:numFmt w:val="bullet"/>
      <w:lvlText w:val=""/>
      <w:lvlJc w:val="left"/>
      <w:pPr>
        <w:tabs>
          <w:tab w:val="num" w:pos="2880"/>
        </w:tabs>
        <w:ind w:left="2880" w:hanging="360"/>
      </w:pPr>
      <w:rPr>
        <w:rFonts w:ascii="Symbol" w:hAnsi="Symbol"/>
      </w:rPr>
    </w:lvl>
    <w:lvl w:ilvl="4" w:tplc="46464A86">
      <w:start w:val="1"/>
      <w:numFmt w:val="bullet"/>
      <w:lvlText w:val="o"/>
      <w:lvlJc w:val="left"/>
      <w:pPr>
        <w:tabs>
          <w:tab w:val="num" w:pos="3600"/>
        </w:tabs>
        <w:ind w:left="3600" w:hanging="360"/>
      </w:pPr>
      <w:rPr>
        <w:rFonts w:ascii="Courier New" w:hAnsi="Courier New"/>
      </w:rPr>
    </w:lvl>
    <w:lvl w:ilvl="5" w:tplc="846483FC">
      <w:start w:val="1"/>
      <w:numFmt w:val="bullet"/>
      <w:lvlText w:val=""/>
      <w:lvlJc w:val="left"/>
      <w:pPr>
        <w:tabs>
          <w:tab w:val="num" w:pos="4320"/>
        </w:tabs>
        <w:ind w:left="4320" w:hanging="360"/>
      </w:pPr>
      <w:rPr>
        <w:rFonts w:ascii="Wingdings" w:hAnsi="Wingdings"/>
      </w:rPr>
    </w:lvl>
    <w:lvl w:ilvl="6" w:tplc="EC74BE02">
      <w:start w:val="1"/>
      <w:numFmt w:val="bullet"/>
      <w:lvlText w:val=""/>
      <w:lvlJc w:val="left"/>
      <w:pPr>
        <w:tabs>
          <w:tab w:val="num" w:pos="5040"/>
        </w:tabs>
        <w:ind w:left="5040" w:hanging="360"/>
      </w:pPr>
      <w:rPr>
        <w:rFonts w:ascii="Symbol" w:hAnsi="Symbol"/>
      </w:rPr>
    </w:lvl>
    <w:lvl w:ilvl="7" w:tplc="C72A1DC0">
      <w:start w:val="1"/>
      <w:numFmt w:val="bullet"/>
      <w:lvlText w:val="o"/>
      <w:lvlJc w:val="left"/>
      <w:pPr>
        <w:tabs>
          <w:tab w:val="num" w:pos="5760"/>
        </w:tabs>
        <w:ind w:left="5760" w:hanging="360"/>
      </w:pPr>
      <w:rPr>
        <w:rFonts w:ascii="Courier New" w:hAnsi="Courier New"/>
      </w:rPr>
    </w:lvl>
    <w:lvl w:ilvl="8" w:tplc="B036A4C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36D01D9A">
      <w:start w:val="1"/>
      <w:numFmt w:val="bullet"/>
      <w:lvlText w:val=""/>
      <w:lvlJc w:val="left"/>
      <w:pPr>
        <w:ind w:left="720" w:hanging="360"/>
      </w:pPr>
      <w:rPr>
        <w:rFonts w:ascii="Symbol" w:hAnsi="Symbol"/>
        <w:b w:val="0"/>
        <w:bCs w:val="0"/>
      </w:rPr>
    </w:lvl>
    <w:lvl w:ilvl="1" w:tplc="EF7E5134">
      <w:start w:val="1"/>
      <w:numFmt w:val="bullet"/>
      <w:lvlText w:val="o"/>
      <w:lvlJc w:val="left"/>
      <w:pPr>
        <w:tabs>
          <w:tab w:val="num" w:pos="1440"/>
        </w:tabs>
        <w:ind w:left="1440" w:hanging="360"/>
      </w:pPr>
      <w:rPr>
        <w:rFonts w:ascii="Courier New" w:hAnsi="Courier New"/>
      </w:rPr>
    </w:lvl>
    <w:lvl w:ilvl="2" w:tplc="916EA09E">
      <w:start w:val="1"/>
      <w:numFmt w:val="bullet"/>
      <w:lvlText w:val=""/>
      <w:lvlJc w:val="left"/>
      <w:pPr>
        <w:tabs>
          <w:tab w:val="num" w:pos="2160"/>
        </w:tabs>
        <w:ind w:left="2160" w:hanging="360"/>
      </w:pPr>
      <w:rPr>
        <w:rFonts w:ascii="Wingdings" w:hAnsi="Wingdings"/>
      </w:rPr>
    </w:lvl>
    <w:lvl w:ilvl="3" w:tplc="52027E50">
      <w:start w:val="1"/>
      <w:numFmt w:val="bullet"/>
      <w:lvlText w:val=""/>
      <w:lvlJc w:val="left"/>
      <w:pPr>
        <w:tabs>
          <w:tab w:val="num" w:pos="2880"/>
        </w:tabs>
        <w:ind w:left="2880" w:hanging="360"/>
      </w:pPr>
      <w:rPr>
        <w:rFonts w:ascii="Symbol" w:hAnsi="Symbol"/>
      </w:rPr>
    </w:lvl>
    <w:lvl w:ilvl="4" w:tplc="309C1CBC">
      <w:start w:val="1"/>
      <w:numFmt w:val="bullet"/>
      <w:lvlText w:val="o"/>
      <w:lvlJc w:val="left"/>
      <w:pPr>
        <w:tabs>
          <w:tab w:val="num" w:pos="3600"/>
        </w:tabs>
        <w:ind w:left="3600" w:hanging="360"/>
      </w:pPr>
      <w:rPr>
        <w:rFonts w:ascii="Courier New" w:hAnsi="Courier New"/>
      </w:rPr>
    </w:lvl>
    <w:lvl w:ilvl="5" w:tplc="A00A4E08">
      <w:start w:val="1"/>
      <w:numFmt w:val="bullet"/>
      <w:lvlText w:val=""/>
      <w:lvlJc w:val="left"/>
      <w:pPr>
        <w:tabs>
          <w:tab w:val="num" w:pos="4320"/>
        </w:tabs>
        <w:ind w:left="4320" w:hanging="360"/>
      </w:pPr>
      <w:rPr>
        <w:rFonts w:ascii="Wingdings" w:hAnsi="Wingdings"/>
      </w:rPr>
    </w:lvl>
    <w:lvl w:ilvl="6" w:tplc="00EEEA74">
      <w:start w:val="1"/>
      <w:numFmt w:val="bullet"/>
      <w:lvlText w:val=""/>
      <w:lvlJc w:val="left"/>
      <w:pPr>
        <w:tabs>
          <w:tab w:val="num" w:pos="5040"/>
        </w:tabs>
        <w:ind w:left="5040" w:hanging="360"/>
      </w:pPr>
      <w:rPr>
        <w:rFonts w:ascii="Symbol" w:hAnsi="Symbol"/>
      </w:rPr>
    </w:lvl>
    <w:lvl w:ilvl="7" w:tplc="08DAFA5A">
      <w:start w:val="1"/>
      <w:numFmt w:val="bullet"/>
      <w:lvlText w:val="o"/>
      <w:lvlJc w:val="left"/>
      <w:pPr>
        <w:tabs>
          <w:tab w:val="num" w:pos="5760"/>
        </w:tabs>
        <w:ind w:left="5760" w:hanging="360"/>
      </w:pPr>
      <w:rPr>
        <w:rFonts w:ascii="Courier New" w:hAnsi="Courier New"/>
      </w:rPr>
    </w:lvl>
    <w:lvl w:ilvl="8" w:tplc="04601DB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B75E14F0">
      <w:start w:val="1"/>
      <w:numFmt w:val="bullet"/>
      <w:lvlText w:val=""/>
      <w:lvlJc w:val="left"/>
      <w:pPr>
        <w:ind w:left="720" w:hanging="360"/>
      </w:pPr>
      <w:rPr>
        <w:rFonts w:ascii="Symbol" w:hAnsi="Symbol"/>
        <w:b w:val="0"/>
        <w:bCs w:val="0"/>
      </w:rPr>
    </w:lvl>
    <w:lvl w:ilvl="1" w:tplc="B7F842CA">
      <w:start w:val="1"/>
      <w:numFmt w:val="bullet"/>
      <w:lvlText w:val="o"/>
      <w:lvlJc w:val="left"/>
      <w:pPr>
        <w:tabs>
          <w:tab w:val="num" w:pos="1440"/>
        </w:tabs>
        <w:ind w:left="1440" w:hanging="360"/>
      </w:pPr>
      <w:rPr>
        <w:rFonts w:ascii="Courier New" w:hAnsi="Courier New"/>
      </w:rPr>
    </w:lvl>
    <w:lvl w:ilvl="2" w:tplc="BE929B64">
      <w:start w:val="1"/>
      <w:numFmt w:val="bullet"/>
      <w:lvlText w:val=""/>
      <w:lvlJc w:val="left"/>
      <w:pPr>
        <w:tabs>
          <w:tab w:val="num" w:pos="2160"/>
        </w:tabs>
        <w:ind w:left="2160" w:hanging="360"/>
      </w:pPr>
      <w:rPr>
        <w:rFonts w:ascii="Wingdings" w:hAnsi="Wingdings"/>
      </w:rPr>
    </w:lvl>
    <w:lvl w:ilvl="3" w:tplc="FB22106A">
      <w:start w:val="1"/>
      <w:numFmt w:val="bullet"/>
      <w:lvlText w:val=""/>
      <w:lvlJc w:val="left"/>
      <w:pPr>
        <w:tabs>
          <w:tab w:val="num" w:pos="2880"/>
        </w:tabs>
        <w:ind w:left="2880" w:hanging="360"/>
      </w:pPr>
      <w:rPr>
        <w:rFonts w:ascii="Symbol" w:hAnsi="Symbol"/>
      </w:rPr>
    </w:lvl>
    <w:lvl w:ilvl="4" w:tplc="3576775E">
      <w:start w:val="1"/>
      <w:numFmt w:val="bullet"/>
      <w:lvlText w:val="o"/>
      <w:lvlJc w:val="left"/>
      <w:pPr>
        <w:tabs>
          <w:tab w:val="num" w:pos="3600"/>
        </w:tabs>
        <w:ind w:left="3600" w:hanging="360"/>
      </w:pPr>
      <w:rPr>
        <w:rFonts w:ascii="Courier New" w:hAnsi="Courier New"/>
      </w:rPr>
    </w:lvl>
    <w:lvl w:ilvl="5" w:tplc="E0AEFC3A">
      <w:start w:val="1"/>
      <w:numFmt w:val="bullet"/>
      <w:lvlText w:val=""/>
      <w:lvlJc w:val="left"/>
      <w:pPr>
        <w:tabs>
          <w:tab w:val="num" w:pos="4320"/>
        </w:tabs>
        <w:ind w:left="4320" w:hanging="360"/>
      </w:pPr>
      <w:rPr>
        <w:rFonts w:ascii="Wingdings" w:hAnsi="Wingdings"/>
      </w:rPr>
    </w:lvl>
    <w:lvl w:ilvl="6" w:tplc="C220D994">
      <w:start w:val="1"/>
      <w:numFmt w:val="bullet"/>
      <w:lvlText w:val=""/>
      <w:lvlJc w:val="left"/>
      <w:pPr>
        <w:tabs>
          <w:tab w:val="num" w:pos="5040"/>
        </w:tabs>
        <w:ind w:left="5040" w:hanging="360"/>
      </w:pPr>
      <w:rPr>
        <w:rFonts w:ascii="Symbol" w:hAnsi="Symbol"/>
      </w:rPr>
    </w:lvl>
    <w:lvl w:ilvl="7" w:tplc="8CBA58D2">
      <w:start w:val="1"/>
      <w:numFmt w:val="bullet"/>
      <w:lvlText w:val="o"/>
      <w:lvlJc w:val="left"/>
      <w:pPr>
        <w:tabs>
          <w:tab w:val="num" w:pos="5760"/>
        </w:tabs>
        <w:ind w:left="5760" w:hanging="360"/>
      </w:pPr>
      <w:rPr>
        <w:rFonts w:ascii="Courier New" w:hAnsi="Courier New"/>
      </w:rPr>
    </w:lvl>
    <w:lvl w:ilvl="8" w:tplc="F990D32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0DD27F9A">
      <w:start w:val="1"/>
      <w:numFmt w:val="bullet"/>
      <w:lvlText w:val=""/>
      <w:lvlJc w:val="left"/>
      <w:pPr>
        <w:ind w:left="720" w:hanging="360"/>
      </w:pPr>
      <w:rPr>
        <w:rFonts w:ascii="Symbol" w:hAnsi="Symbol"/>
        <w:b w:val="0"/>
        <w:bCs w:val="0"/>
      </w:rPr>
    </w:lvl>
    <w:lvl w:ilvl="1" w:tplc="936C1A34">
      <w:start w:val="1"/>
      <w:numFmt w:val="bullet"/>
      <w:lvlText w:val="o"/>
      <w:lvlJc w:val="left"/>
      <w:pPr>
        <w:tabs>
          <w:tab w:val="num" w:pos="1440"/>
        </w:tabs>
        <w:ind w:left="1440" w:hanging="360"/>
      </w:pPr>
      <w:rPr>
        <w:rFonts w:ascii="Courier New" w:hAnsi="Courier New"/>
      </w:rPr>
    </w:lvl>
    <w:lvl w:ilvl="2" w:tplc="C16620C6">
      <w:start w:val="1"/>
      <w:numFmt w:val="bullet"/>
      <w:lvlText w:val=""/>
      <w:lvlJc w:val="left"/>
      <w:pPr>
        <w:tabs>
          <w:tab w:val="num" w:pos="2160"/>
        </w:tabs>
        <w:ind w:left="2160" w:hanging="360"/>
      </w:pPr>
      <w:rPr>
        <w:rFonts w:ascii="Wingdings" w:hAnsi="Wingdings"/>
      </w:rPr>
    </w:lvl>
    <w:lvl w:ilvl="3" w:tplc="AB7EAC9A">
      <w:start w:val="1"/>
      <w:numFmt w:val="bullet"/>
      <w:lvlText w:val=""/>
      <w:lvlJc w:val="left"/>
      <w:pPr>
        <w:tabs>
          <w:tab w:val="num" w:pos="2880"/>
        </w:tabs>
        <w:ind w:left="2880" w:hanging="360"/>
      </w:pPr>
      <w:rPr>
        <w:rFonts w:ascii="Symbol" w:hAnsi="Symbol"/>
      </w:rPr>
    </w:lvl>
    <w:lvl w:ilvl="4" w:tplc="07D25E94">
      <w:start w:val="1"/>
      <w:numFmt w:val="bullet"/>
      <w:lvlText w:val="o"/>
      <w:lvlJc w:val="left"/>
      <w:pPr>
        <w:tabs>
          <w:tab w:val="num" w:pos="3600"/>
        </w:tabs>
        <w:ind w:left="3600" w:hanging="360"/>
      </w:pPr>
      <w:rPr>
        <w:rFonts w:ascii="Courier New" w:hAnsi="Courier New"/>
      </w:rPr>
    </w:lvl>
    <w:lvl w:ilvl="5" w:tplc="DFEA9BC4">
      <w:start w:val="1"/>
      <w:numFmt w:val="bullet"/>
      <w:lvlText w:val=""/>
      <w:lvlJc w:val="left"/>
      <w:pPr>
        <w:tabs>
          <w:tab w:val="num" w:pos="4320"/>
        </w:tabs>
        <w:ind w:left="4320" w:hanging="360"/>
      </w:pPr>
      <w:rPr>
        <w:rFonts w:ascii="Wingdings" w:hAnsi="Wingdings"/>
      </w:rPr>
    </w:lvl>
    <w:lvl w:ilvl="6" w:tplc="2A6265B6">
      <w:start w:val="1"/>
      <w:numFmt w:val="bullet"/>
      <w:lvlText w:val=""/>
      <w:lvlJc w:val="left"/>
      <w:pPr>
        <w:tabs>
          <w:tab w:val="num" w:pos="5040"/>
        </w:tabs>
        <w:ind w:left="5040" w:hanging="360"/>
      </w:pPr>
      <w:rPr>
        <w:rFonts w:ascii="Symbol" w:hAnsi="Symbol"/>
      </w:rPr>
    </w:lvl>
    <w:lvl w:ilvl="7" w:tplc="7CFEAFD8">
      <w:start w:val="1"/>
      <w:numFmt w:val="bullet"/>
      <w:lvlText w:val="o"/>
      <w:lvlJc w:val="left"/>
      <w:pPr>
        <w:tabs>
          <w:tab w:val="num" w:pos="5760"/>
        </w:tabs>
        <w:ind w:left="5760" w:hanging="360"/>
      </w:pPr>
      <w:rPr>
        <w:rFonts w:ascii="Courier New" w:hAnsi="Courier New"/>
      </w:rPr>
    </w:lvl>
    <w:lvl w:ilvl="8" w:tplc="7DA49216">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1D8A552">
      <w:start w:val="1"/>
      <w:numFmt w:val="bullet"/>
      <w:lvlText w:val=""/>
      <w:lvlJc w:val="left"/>
      <w:pPr>
        <w:ind w:left="720" w:hanging="360"/>
      </w:pPr>
      <w:rPr>
        <w:rFonts w:ascii="Symbol" w:hAnsi="Symbol"/>
        <w:b w:val="0"/>
        <w:bCs w:val="0"/>
      </w:rPr>
    </w:lvl>
    <w:lvl w:ilvl="1" w:tplc="B920909C">
      <w:start w:val="1"/>
      <w:numFmt w:val="bullet"/>
      <w:lvlText w:val="o"/>
      <w:lvlJc w:val="left"/>
      <w:pPr>
        <w:tabs>
          <w:tab w:val="num" w:pos="1440"/>
        </w:tabs>
        <w:ind w:left="1440" w:hanging="360"/>
      </w:pPr>
      <w:rPr>
        <w:rFonts w:ascii="Courier New" w:hAnsi="Courier New"/>
      </w:rPr>
    </w:lvl>
    <w:lvl w:ilvl="2" w:tplc="4002D840">
      <w:start w:val="1"/>
      <w:numFmt w:val="bullet"/>
      <w:lvlText w:val=""/>
      <w:lvlJc w:val="left"/>
      <w:pPr>
        <w:tabs>
          <w:tab w:val="num" w:pos="2160"/>
        </w:tabs>
        <w:ind w:left="2160" w:hanging="360"/>
      </w:pPr>
      <w:rPr>
        <w:rFonts w:ascii="Wingdings" w:hAnsi="Wingdings"/>
      </w:rPr>
    </w:lvl>
    <w:lvl w:ilvl="3" w:tplc="C6CC0498">
      <w:start w:val="1"/>
      <w:numFmt w:val="bullet"/>
      <w:lvlText w:val=""/>
      <w:lvlJc w:val="left"/>
      <w:pPr>
        <w:tabs>
          <w:tab w:val="num" w:pos="2880"/>
        </w:tabs>
        <w:ind w:left="2880" w:hanging="360"/>
      </w:pPr>
      <w:rPr>
        <w:rFonts w:ascii="Symbol" w:hAnsi="Symbol"/>
      </w:rPr>
    </w:lvl>
    <w:lvl w:ilvl="4" w:tplc="9482E182">
      <w:start w:val="1"/>
      <w:numFmt w:val="bullet"/>
      <w:lvlText w:val="o"/>
      <w:lvlJc w:val="left"/>
      <w:pPr>
        <w:tabs>
          <w:tab w:val="num" w:pos="3600"/>
        </w:tabs>
        <w:ind w:left="3600" w:hanging="360"/>
      </w:pPr>
      <w:rPr>
        <w:rFonts w:ascii="Courier New" w:hAnsi="Courier New"/>
      </w:rPr>
    </w:lvl>
    <w:lvl w:ilvl="5" w:tplc="DB5C0C8E">
      <w:start w:val="1"/>
      <w:numFmt w:val="bullet"/>
      <w:lvlText w:val=""/>
      <w:lvlJc w:val="left"/>
      <w:pPr>
        <w:tabs>
          <w:tab w:val="num" w:pos="4320"/>
        </w:tabs>
        <w:ind w:left="4320" w:hanging="360"/>
      </w:pPr>
      <w:rPr>
        <w:rFonts w:ascii="Wingdings" w:hAnsi="Wingdings"/>
      </w:rPr>
    </w:lvl>
    <w:lvl w:ilvl="6" w:tplc="EFBA5112">
      <w:start w:val="1"/>
      <w:numFmt w:val="bullet"/>
      <w:lvlText w:val=""/>
      <w:lvlJc w:val="left"/>
      <w:pPr>
        <w:tabs>
          <w:tab w:val="num" w:pos="5040"/>
        </w:tabs>
        <w:ind w:left="5040" w:hanging="360"/>
      </w:pPr>
      <w:rPr>
        <w:rFonts w:ascii="Symbol" w:hAnsi="Symbol"/>
      </w:rPr>
    </w:lvl>
    <w:lvl w:ilvl="7" w:tplc="8DC2CE56">
      <w:start w:val="1"/>
      <w:numFmt w:val="bullet"/>
      <w:lvlText w:val="o"/>
      <w:lvlJc w:val="left"/>
      <w:pPr>
        <w:tabs>
          <w:tab w:val="num" w:pos="5760"/>
        </w:tabs>
        <w:ind w:left="5760" w:hanging="360"/>
      </w:pPr>
      <w:rPr>
        <w:rFonts w:ascii="Courier New" w:hAnsi="Courier New"/>
      </w:rPr>
    </w:lvl>
    <w:lvl w:ilvl="8" w:tplc="40CC2EB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D5FA78BC">
      <w:start w:val="1"/>
      <w:numFmt w:val="bullet"/>
      <w:lvlText w:val=""/>
      <w:lvlJc w:val="left"/>
      <w:pPr>
        <w:ind w:left="720" w:hanging="360"/>
      </w:pPr>
      <w:rPr>
        <w:rFonts w:ascii="Symbol" w:hAnsi="Symbol"/>
        <w:b w:val="0"/>
        <w:bCs w:val="0"/>
      </w:rPr>
    </w:lvl>
    <w:lvl w:ilvl="1" w:tplc="45EE3CCC">
      <w:start w:val="1"/>
      <w:numFmt w:val="bullet"/>
      <w:lvlText w:val="o"/>
      <w:lvlJc w:val="left"/>
      <w:pPr>
        <w:tabs>
          <w:tab w:val="num" w:pos="1440"/>
        </w:tabs>
        <w:ind w:left="1440" w:hanging="360"/>
      </w:pPr>
      <w:rPr>
        <w:rFonts w:ascii="Courier New" w:hAnsi="Courier New"/>
      </w:rPr>
    </w:lvl>
    <w:lvl w:ilvl="2" w:tplc="E0BE69C0">
      <w:start w:val="1"/>
      <w:numFmt w:val="bullet"/>
      <w:lvlText w:val=""/>
      <w:lvlJc w:val="left"/>
      <w:pPr>
        <w:tabs>
          <w:tab w:val="num" w:pos="2160"/>
        </w:tabs>
        <w:ind w:left="2160" w:hanging="360"/>
      </w:pPr>
      <w:rPr>
        <w:rFonts w:ascii="Wingdings" w:hAnsi="Wingdings"/>
      </w:rPr>
    </w:lvl>
    <w:lvl w:ilvl="3" w:tplc="4538DB50">
      <w:start w:val="1"/>
      <w:numFmt w:val="bullet"/>
      <w:lvlText w:val=""/>
      <w:lvlJc w:val="left"/>
      <w:pPr>
        <w:tabs>
          <w:tab w:val="num" w:pos="2880"/>
        </w:tabs>
        <w:ind w:left="2880" w:hanging="360"/>
      </w:pPr>
      <w:rPr>
        <w:rFonts w:ascii="Symbol" w:hAnsi="Symbol"/>
      </w:rPr>
    </w:lvl>
    <w:lvl w:ilvl="4" w:tplc="375E8E70">
      <w:start w:val="1"/>
      <w:numFmt w:val="bullet"/>
      <w:lvlText w:val="o"/>
      <w:lvlJc w:val="left"/>
      <w:pPr>
        <w:tabs>
          <w:tab w:val="num" w:pos="3600"/>
        </w:tabs>
        <w:ind w:left="3600" w:hanging="360"/>
      </w:pPr>
      <w:rPr>
        <w:rFonts w:ascii="Courier New" w:hAnsi="Courier New"/>
      </w:rPr>
    </w:lvl>
    <w:lvl w:ilvl="5" w:tplc="D84A3DD0">
      <w:start w:val="1"/>
      <w:numFmt w:val="bullet"/>
      <w:lvlText w:val=""/>
      <w:lvlJc w:val="left"/>
      <w:pPr>
        <w:tabs>
          <w:tab w:val="num" w:pos="4320"/>
        </w:tabs>
        <w:ind w:left="4320" w:hanging="360"/>
      </w:pPr>
      <w:rPr>
        <w:rFonts w:ascii="Wingdings" w:hAnsi="Wingdings"/>
      </w:rPr>
    </w:lvl>
    <w:lvl w:ilvl="6" w:tplc="BE127210">
      <w:start w:val="1"/>
      <w:numFmt w:val="bullet"/>
      <w:lvlText w:val=""/>
      <w:lvlJc w:val="left"/>
      <w:pPr>
        <w:tabs>
          <w:tab w:val="num" w:pos="5040"/>
        </w:tabs>
        <w:ind w:left="5040" w:hanging="360"/>
      </w:pPr>
      <w:rPr>
        <w:rFonts w:ascii="Symbol" w:hAnsi="Symbol"/>
      </w:rPr>
    </w:lvl>
    <w:lvl w:ilvl="7" w:tplc="34806EB2">
      <w:start w:val="1"/>
      <w:numFmt w:val="bullet"/>
      <w:lvlText w:val="o"/>
      <w:lvlJc w:val="left"/>
      <w:pPr>
        <w:tabs>
          <w:tab w:val="num" w:pos="5760"/>
        </w:tabs>
        <w:ind w:left="5760" w:hanging="360"/>
      </w:pPr>
      <w:rPr>
        <w:rFonts w:ascii="Courier New" w:hAnsi="Courier New"/>
      </w:rPr>
    </w:lvl>
    <w:lvl w:ilvl="8" w:tplc="43D81B9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DD4891E2">
      <w:start w:val="1"/>
      <w:numFmt w:val="bullet"/>
      <w:lvlText w:val=""/>
      <w:lvlJc w:val="left"/>
      <w:pPr>
        <w:ind w:left="720" w:hanging="360"/>
      </w:pPr>
      <w:rPr>
        <w:rFonts w:ascii="Symbol" w:hAnsi="Symbol"/>
        <w:b w:val="0"/>
        <w:bCs w:val="0"/>
      </w:rPr>
    </w:lvl>
    <w:lvl w:ilvl="1" w:tplc="25A4911A">
      <w:start w:val="1"/>
      <w:numFmt w:val="bullet"/>
      <w:lvlText w:val="o"/>
      <w:lvlJc w:val="left"/>
      <w:pPr>
        <w:tabs>
          <w:tab w:val="num" w:pos="1440"/>
        </w:tabs>
        <w:ind w:left="1440" w:hanging="360"/>
      </w:pPr>
      <w:rPr>
        <w:rFonts w:ascii="Courier New" w:hAnsi="Courier New"/>
      </w:rPr>
    </w:lvl>
    <w:lvl w:ilvl="2" w:tplc="03D8CD9A">
      <w:start w:val="1"/>
      <w:numFmt w:val="bullet"/>
      <w:lvlText w:val=""/>
      <w:lvlJc w:val="left"/>
      <w:pPr>
        <w:tabs>
          <w:tab w:val="num" w:pos="2160"/>
        </w:tabs>
        <w:ind w:left="2160" w:hanging="360"/>
      </w:pPr>
      <w:rPr>
        <w:rFonts w:ascii="Wingdings" w:hAnsi="Wingdings"/>
      </w:rPr>
    </w:lvl>
    <w:lvl w:ilvl="3" w:tplc="4C944964">
      <w:start w:val="1"/>
      <w:numFmt w:val="bullet"/>
      <w:lvlText w:val=""/>
      <w:lvlJc w:val="left"/>
      <w:pPr>
        <w:tabs>
          <w:tab w:val="num" w:pos="2880"/>
        </w:tabs>
        <w:ind w:left="2880" w:hanging="360"/>
      </w:pPr>
      <w:rPr>
        <w:rFonts w:ascii="Symbol" w:hAnsi="Symbol"/>
      </w:rPr>
    </w:lvl>
    <w:lvl w:ilvl="4" w:tplc="E78A3D9A">
      <w:start w:val="1"/>
      <w:numFmt w:val="bullet"/>
      <w:lvlText w:val="o"/>
      <w:lvlJc w:val="left"/>
      <w:pPr>
        <w:tabs>
          <w:tab w:val="num" w:pos="3600"/>
        </w:tabs>
        <w:ind w:left="3600" w:hanging="360"/>
      </w:pPr>
      <w:rPr>
        <w:rFonts w:ascii="Courier New" w:hAnsi="Courier New"/>
      </w:rPr>
    </w:lvl>
    <w:lvl w:ilvl="5" w:tplc="8C0C24A6">
      <w:start w:val="1"/>
      <w:numFmt w:val="bullet"/>
      <w:lvlText w:val=""/>
      <w:lvlJc w:val="left"/>
      <w:pPr>
        <w:tabs>
          <w:tab w:val="num" w:pos="4320"/>
        </w:tabs>
        <w:ind w:left="4320" w:hanging="360"/>
      </w:pPr>
      <w:rPr>
        <w:rFonts w:ascii="Wingdings" w:hAnsi="Wingdings"/>
      </w:rPr>
    </w:lvl>
    <w:lvl w:ilvl="6" w:tplc="452C1BFC">
      <w:start w:val="1"/>
      <w:numFmt w:val="bullet"/>
      <w:lvlText w:val=""/>
      <w:lvlJc w:val="left"/>
      <w:pPr>
        <w:tabs>
          <w:tab w:val="num" w:pos="5040"/>
        </w:tabs>
        <w:ind w:left="5040" w:hanging="360"/>
      </w:pPr>
      <w:rPr>
        <w:rFonts w:ascii="Symbol" w:hAnsi="Symbol"/>
      </w:rPr>
    </w:lvl>
    <w:lvl w:ilvl="7" w:tplc="DA84791E">
      <w:start w:val="1"/>
      <w:numFmt w:val="bullet"/>
      <w:lvlText w:val="o"/>
      <w:lvlJc w:val="left"/>
      <w:pPr>
        <w:tabs>
          <w:tab w:val="num" w:pos="5760"/>
        </w:tabs>
        <w:ind w:left="5760" w:hanging="360"/>
      </w:pPr>
      <w:rPr>
        <w:rFonts w:ascii="Courier New" w:hAnsi="Courier New"/>
      </w:rPr>
    </w:lvl>
    <w:lvl w:ilvl="8" w:tplc="D966D3C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BA40BAEC">
      <w:start w:val="1"/>
      <w:numFmt w:val="bullet"/>
      <w:lvlText w:val=""/>
      <w:lvlJc w:val="left"/>
      <w:pPr>
        <w:ind w:left="720" w:hanging="360"/>
      </w:pPr>
      <w:rPr>
        <w:rFonts w:ascii="Symbol" w:hAnsi="Symbol"/>
        <w:b w:val="0"/>
        <w:bCs w:val="0"/>
      </w:rPr>
    </w:lvl>
    <w:lvl w:ilvl="1" w:tplc="6CE86FC2">
      <w:start w:val="1"/>
      <w:numFmt w:val="bullet"/>
      <w:lvlText w:val="o"/>
      <w:lvlJc w:val="left"/>
      <w:pPr>
        <w:tabs>
          <w:tab w:val="num" w:pos="1440"/>
        </w:tabs>
        <w:ind w:left="1440" w:hanging="360"/>
      </w:pPr>
      <w:rPr>
        <w:rFonts w:ascii="Courier New" w:hAnsi="Courier New"/>
      </w:rPr>
    </w:lvl>
    <w:lvl w:ilvl="2" w:tplc="F7122798">
      <w:start w:val="1"/>
      <w:numFmt w:val="bullet"/>
      <w:lvlText w:val=""/>
      <w:lvlJc w:val="left"/>
      <w:pPr>
        <w:tabs>
          <w:tab w:val="num" w:pos="2160"/>
        </w:tabs>
        <w:ind w:left="2160" w:hanging="360"/>
      </w:pPr>
      <w:rPr>
        <w:rFonts w:ascii="Wingdings" w:hAnsi="Wingdings"/>
      </w:rPr>
    </w:lvl>
    <w:lvl w:ilvl="3" w:tplc="4FB2F8DA">
      <w:start w:val="1"/>
      <w:numFmt w:val="bullet"/>
      <w:lvlText w:val=""/>
      <w:lvlJc w:val="left"/>
      <w:pPr>
        <w:tabs>
          <w:tab w:val="num" w:pos="2880"/>
        </w:tabs>
        <w:ind w:left="2880" w:hanging="360"/>
      </w:pPr>
      <w:rPr>
        <w:rFonts w:ascii="Symbol" w:hAnsi="Symbol"/>
      </w:rPr>
    </w:lvl>
    <w:lvl w:ilvl="4" w:tplc="888E1CA8">
      <w:start w:val="1"/>
      <w:numFmt w:val="bullet"/>
      <w:lvlText w:val="o"/>
      <w:lvlJc w:val="left"/>
      <w:pPr>
        <w:tabs>
          <w:tab w:val="num" w:pos="3600"/>
        </w:tabs>
        <w:ind w:left="3600" w:hanging="360"/>
      </w:pPr>
      <w:rPr>
        <w:rFonts w:ascii="Courier New" w:hAnsi="Courier New"/>
      </w:rPr>
    </w:lvl>
    <w:lvl w:ilvl="5" w:tplc="DFB6EE3A">
      <w:start w:val="1"/>
      <w:numFmt w:val="bullet"/>
      <w:lvlText w:val=""/>
      <w:lvlJc w:val="left"/>
      <w:pPr>
        <w:tabs>
          <w:tab w:val="num" w:pos="4320"/>
        </w:tabs>
        <w:ind w:left="4320" w:hanging="360"/>
      </w:pPr>
      <w:rPr>
        <w:rFonts w:ascii="Wingdings" w:hAnsi="Wingdings"/>
      </w:rPr>
    </w:lvl>
    <w:lvl w:ilvl="6" w:tplc="D5FCDF32">
      <w:start w:val="1"/>
      <w:numFmt w:val="bullet"/>
      <w:lvlText w:val=""/>
      <w:lvlJc w:val="left"/>
      <w:pPr>
        <w:tabs>
          <w:tab w:val="num" w:pos="5040"/>
        </w:tabs>
        <w:ind w:left="5040" w:hanging="360"/>
      </w:pPr>
      <w:rPr>
        <w:rFonts w:ascii="Symbol" w:hAnsi="Symbol"/>
      </w:rPr>
    </w:lvl>
    <w:lvl w:ilvl="7" w:tplc="4468B5B2">
      <w:start w:val="1"/>
      <w:numFmt w:val="bullet"/>
      <w:lvlText w:val="o"/>
      <w:lvlJc w:val="left"/>
      <w:pPr>
        <w:tabs>
          <w:tab w:val="num" w:pos="5760"/>
        </w:tabs>
        <w:ind w:left="5760" w:hanging="360"/>
      </w:pPr>
      <w:rPr>
        <w:rFonts w:ascii="Courier New" w:hAnsi="Courier New"/>
      </w:rPr>
    </w:lvl>
    <w:lvl w:ilvl="8" w:tplc="1C4CFEE8">
      <w:start w:val="1"/>
      <w:numFmt w:val="bullet"/>
      <w:lvlText w:val=""/>
      <w:lvlJc w:val="left"/>
      <w:pPr>
        <w:tabs>
          <w:tab w:val="num" w:pos="6480"/>
        </w:tabs>
        <w:ind w:left="6480" w:hanging="360"/>
      </w:pPr>
      <w:rPr>
        <w:rFonts w:ascii="Wingdings" w:hAnsi="Wingdings"/>
      </w:rPr>
    </w:lvl>
  </w:abstractNum>
  <w:abstractNum w:abstractNumId="17" w15:restartNumberingAfterBreak="0">
    <w:nsid w:val="01BA5DCE"/>
    <w:multiLevelType w:val="multilevel"/>
    <w:tmpl w:val="C7C0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6823A3"/>
    <w:multiLevelType w:val="multilevel"/>
    <w:tmpl w:val="CE82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62542F"/>
    <w:multiLevelType w:val="multilevel"/>
    <w:tmpl w:val="C2E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0454520">
    <w:abstractNumId w:val="0"/>
  </w:num>
  <w:num w:numId="2" w16cid:durableId="765886285">
    <w:abstractNumId w:val="1"/>
  </w:num>
  <w:num w:numId="3" w16cid:durableId="457338289">
    <w:abstractNumId w:val="2"/>
  </w:num>
  <w:num w:numId="4" w16cid:durableId="2023386453">
    <w:abstractNumId w:val="3"/>
  </w:num>
  <w:num w:numId="5" w16cid:durableId="87115331">
    <w:abstractNumId w:val="4"/>
  </w:num>
  <w:num w:numId="6" w16cid:durableId="895042166">
    <w:abstractNumId w:val="5"/>
  </w:num>
  <w:num w:numId="7" w16cid:durableId="330914149">
    <w:abstractNumId w:val="6"/>
  </w:num>
  <w:num w:numId="8" w16cid:durableId="1969772116">
    <w:abstractNumId w:val="7"/>
  </w:num>
  <w:num w:numId="9" w16cid:durableId="1388802929">
    <w:abstractNumId w:val="8"/>
  </w:num>
  <w:num w:numId="10" w16cid:durableId="485980445">
    <w:abstractNumId w:val="9"/>
  </w:num>
  <w:num w:numId="11" w16cid:durableId="918517980">
    <w:abstractNumId w:val="10"/>
  </w:num>
  <w:num w:numId="12" w16cid:durableId="1367170257">
    <w:abstractNumId w:val="11"/>
  </w:num>
  <w:num w:numId="13" w16cid:durableId="4981546">
    <w:abstractNumId w:val="12"/>
  </w:num>
  <w:num w:numId="14" w16cid:durableId="916281506">
    <w:abstractNumId w:val="13"/>
  </w:num>
  <w:num w:numId="15" w16cid:durableId="130750344">
    <w:abstractNumId w:val="14"/>
  </w:num>
  <w:num w:numId="16" w16cid:durableId="1563519982">
    <w:abstractNumId w:val="15"/>
  </w:num>
  <w:num w:numId="17" w16cid:durableId="1028608473">
    <w:abstractNumId w:val="16"/>
  </w:num>
  <w:num w:numId="18" w16cid:durableId="1603954998">
    <w:abstractNumId w:val="19"/>
  </w:num>
  <w:num w:numId="19" w16cid:durableId="2142650933">
    <w:abstractNumId w:val="17"/>
  </w:num>
  <w:num w:numId="20" w16cid:durableId="7612664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5F"/>
    <w:rsid w:val="00022075"/>
    <w:rsid w:val="00035494"/>
    <w:rsid w:val="000369C6"/>
    <w:rsid w:val="000443A1"/>
    <w:rsid w:val="00092850"/>
    <w:rsid w:val="000E285F"/>
    <w:rsid w:val="000F01BA"/>
    <w:rsid w:val="001053F6"/>
    <w:rsid w:val="00151D88"/>
    <w:rsid w:val="00176B6F"/>
    <w:rsid w:val="00193E09"/>
    <w:rsid w:val="001D1359"/>
    <w:rsid w:val="001D2167"/>
    <w:rsid w:val="00243CB3"/>
    <w:rsid w:val="00262AFA"/>
    <w:rsid w:val="002649A1"/>
    <w:rsid w:val="0027390D"/>
    <w:rsid w:val="00294B2E"/>
    <w:rsid w:val="0038503E"/>
    <w:rsid w:val="00392A45"/>
    <w:rsid w:val="003D578B"/>
    <w:rsid w:val="00401A1D"/>
    <w:rsid w:val="00424758"/>
    <w:rsid w:val="00432959"/>
    <w:rsid w:val="00461857"/>
    <w:rsid w:val="004744F1"/>
    <w:rsid w:val="004C61EA"/>
    <w:rsid w:val="004D3D25"/>
    <w:rsid w:val="004E3C41"/>
    <w:rsid w:val="005108E6"/>
    <w:rsid w:val="00525509"/>
    <w:rsid w:val="00531015"/>
    <w:rsid w:val="0057171B"/>
    <w:rsid w:val="00584B36"/>
    <w:rsid w:val="00587E11"/>
    <w:rsid w:val="00591BAC"/>
    <w:rsid w:val="005B05A0"/>
    <w:rsid w:val="005B1B69"/>
    <w:rsid w:val="005D6508"/>
    <w:rsid w:val="005F274E"/>
    <w:rsid w:val="006129C8"/>
    <w:rsid w:val="00630C07"/>
    <w:rsid w:val="00632BC2"/>
    <w:rsid w:val="00632CB9"/>
    <w:rsid w:val="00650CC7"/>
    <w:rsid w:val="00665DA3"/>
    <w:rsid w:val="006826FA"/>
    <w:rsid w:val="00687F36"/>
    <w:rsid w:val="006A47D4"/>
    <w:rsid w:val="006F2A42"/>
    <w:rsid w:val="007161F0"/>
    <w:rsid w:val="00717132"/>
    <w:rsid w:val="007665E2"/>
    <w:rsid w:val="0077045A"/>
    <w:rsid w:val="0079306D"/>
    <w:rsid w:val="007F26A3"/>
    <w:rsid w:val="007F57DA"/>
    <w:rsid w:val="00803230"/>
    <w:rsid w:val="00862B56"/>
    <w:rsid w:val="00883943"/>
    <w:rsid w:val="00884E00"/>
    <w:rsid w:val="008AEEAF"/>
    <w:rsid w:val="00914DC5"/>
    <w:rsid w:val="00931E82"/>
    <w:rsid w:val="0094166D"/>
    <w:rsid w:val="009C2933"/>
    <w:rsid w:val="009F1FAF"/>
    <w:rsid w:val="009F24A7"/>
    <w:rsid w:val="00A01B94"/>
    <w:rsid w:val="00A12232"/>
    <w:rsid w:val="00A20786"/>
    <w:rsid w:val="00A5076E"/>
    <w:rsid w:val="00AB2C6B"/>
    <w:rsid w:val="00AC0805"/>
    <w:rsid w:val="00B0703B"/>
    <w:rsid w:val="00B115D8"/>
    <w:rsid w:val="00B169C3"/>
    <w:rsid w:val="00B36E7F"/>
    <w:rsid w:val="00B379AC"/>
    <w:rsid w:val="00B45D14"/>
    <w:rsid w:val="00B60E02"/>
    <w:rsid w:val="00B745B0"/>
    <w:rsid w:val="00B933F9"/>
    <w:rsid w:val="00BA7044"/>
    <w:rsid w:val="00BA7BF5"/>
    <w:rsid w:val="00BD1A95"/>
    <w:rsid w:val="00BD5F31"/>
    <w:rsid w:val="00C027EB"/>
    <w:rsid w:val="00C452D1"/>
    <w:rsid w:val="00C45CC5"/>
    <w:rsid w:val="00C71652"/>
    <w:rsid w:val="00C75BE1"/>
    <w:rsid w:val="00C7721F"/>
    <w:rsid w:val="00C77C68"/>
    <w:rsid w:val="00C818BE"/>
    <w:rsid w:val="00C85F71"/>
    <w:rsid w:val="00CF7244"/>
    <w:rsid w:val="00D3062B"/>
    <w:rsid w:val="00D74658"/>
    <w:rsid w:val="00DC3D22"/>
    <w:rsid w:val="00E75BEE"/>
    <w:rsid w:val="00EA2E42"/>
    <w:rsid w:val="00EC3327"/>
    <w:rsid w:val="00EE691E"/>
    <w:rsid w:val="00F00F7C"/>
    <w:rsid w:val="00F074FE"/>
    <w:rsid w:val="00F2502A"/>
    <w:rsid w:val="00FE4162"/>
    <w:rsid w:val="0117A009"/>
    <w:rsid w:val="011CA44F"/>
    <w:rsid w:val="01389445"/>
    <w:rsid w:val="0251695D"/>
    <w:rsid w:val="031F82B3"/>
    <w:rsid w:val="032634A5"/>
    <w:rsid w:val="038DEA54"/>
    <w:rsid w:val="043F58DC"/>
    <w:rsid w:val="046C11BA"/>
    <w:rsid w:val="04CF8DCC"/>
    <w:rsid w:val="04D16FC0"/>
    <w:rsid w:val="05DC6A42"/>
    <w:rsid w:val="06572375"/>
    <w:rsid w:val="097FDBAD"/>
    <w:rsid w:val="0A8EF852"/>
    <w:rsid w:val="0B1BAC0E"/>
    <w:rsid w:val="0B38E6DE"/>
    <w:rsid w:val="0B4C884F"/>
    <w:rsid w:val="0BBFC497"/>
    <w:rsid w:val="0BF92ED4"/>
    <w:rsid w:val="0CE1C13C"/>
    <w:rsid w:val="0D144492"/>
    <w:rsid w:val="0E68E20A"/>
    <w:rsid w:val="10141501"/>
    <w:rsid w:val="123700E1"/>
    <w:rsid w:val="1243FDA9"/>
    <w:rsid w:val="12CF6C1D"/>
    <w:rsid w:val="1352BCBA"/>
    <w:rsid w:val="1377ED67"/>
    <w:rsid w:val="139F36B6"/>
    <w:rsid w:val="145A5B8C"/>
    <w:rsid w:val="1469D6AA"/>
    <w:rsid w:val="14CA603F"/>
    <w:rsid w:val="17BA6CF8"/>
    <w:rsid w:val="17C9401D"/>
    <w:rsid w:val="194C9884"/>
    <w:rsid w:val="19871C22"/>
    <w:rsid w:val="19B12E54"/>
    <w:rsid w:val="19BDD9BA"/>
    <w:rsid w:val="1A0B832B"/>
    <w:rsid w:val="1A1B3D28"/>
    <w:rsid w:val="1A905DFD"/>
    <w:rsid w:val="1B1598B1"/>
    <w:rsid w:val="1C03B82C"/>
    <w:rsid w:val="1C7C3DA2"/>
    <w:rsid w:val="1DC8C803"/>
    <w:rsid w:val="1E180E03"/>
    <w:rsid w:val="1E1E0AD8"/>
    <w:rsid w:val="1E6176E7"/>
    <w:rsid w:val="1E63BC3B"/>
    <w:rsid w:val="1FB7D0A1"/>
    <w:rsid w:val="22072669"/>
    <w:rsid w:val="23D3C20C"/>
    <w:rsid w:val="2437E763"/>
    <w:rsid w:val="25446A09"/>
    <w:rsid w:val="256D7F4F"/>
    <w:rsid w:val="257EFD27"/>
    <w:rsid w:val="2589215D"/>
    <w:rsid w:val="25B34CB4"/>
    <w:rsid w:val="2613FEA1"/>
    <w:rsid w:val="2717241D"/>
    <w:rsid w:val="27260E7A"/>
    <w:rsid w:val="2784F277"/>
    <w:rsid w:val="2855E8B8"/>
    <w:rsid w:val="285CF1B0"/>
    <w:rsid w:val="286C443C"/>
    <w:rsid w:val="28C1DEDB"/>
    <w:rsid w:val="29890CAF"/>
    <w:rsid w:val="2A3B00A2"/>
    <w:rsid w:val="2A5275DA"/>
    <w:rsid w:val="2A5DAF3C"/>
    <w:rsid w:val="2AFA8348"/>
    <w:rsid w:val="2B325F8D"/>
    <w:rsid w:val="2B5731B2"/>
    <w:rsid w:val="2B65043F"/>
    <w:rsid w:val="2B9298C0"/>
    <w:rsid w:val="2BEE463B"/>
    <w:rsid w:val="2EC6A2EC"/>
    <w:rsid w:val="2FDCAE70"/>
    <w:rsid w:val="30841F54"/>
    <w:rsid w:val="332B987F"/>
    <w:rsid w:val="34597EEF"/>
    <w:rsid w:val="352C264A"/>
    <w:rsid w:val="35952881"/>
    <w:rsid w:val="359B3B7B"/>
    <w:rsid w:val="35CF15DA"/>
    <w:rsid w:val="360E04D0"/>
    <w:rsid w:val="384AB12B"/>
    <w:rsid w:val="3856B877"/>
    <w:rsid w:val="388D7874"/>
    <w:rsid w:val="38BF57AA"/>
    <w:rsid w:val="38EEC95E"/>
    <w:rsid w:val="39938ED7"/>
    <w:rsid w:val="39F4ABFA"/>
    <w:rsid w:val="3A5988F0"/>
    <w:rsid w:val="3A6899A4"/>
    <w:rsid w:val="3AA4F100"/>
    <w:rsid w:val="3B7567EC"/>
    <w:rsid w:val="3B8E9F2E"/>
    <w:rsid w:val="3C046A05"/>
    <w:rsid w:val="3D03665A"/>
    <w:rsid w:val="3DDCBE51"/>
    <w:rsid w:val="3F23ECF7"/>
    <w:rsid w:val="3FBE2630"/>
    <w:rsid w:val="400BD9FA"/>
    <w:rsid w:val="41093ADE"/>
    <w:rsid w:val="418BF9D9"/>
    <w:rsid w:val="419046BC"/>
    <w:rsid w:val="4286D271"/>
    <w:rsid w:val="43519F23"/>
    <w:rsid w:val="443EBCAB"/>
    <w:rsid w:val="46893FE5"/>
    <w:rsid w:val="46EA36E8"/>
    <w:rsid w:val="474970FD"/>
    <w:rsid w:val="48251046"/>
    <w:rsid w:val="49BD87A3"/>
    <w:rsid w:val="49C84087"/>
    <w:rsid w:val="49EDBAAD"/>
    <w:rsid w:val="4B34E857"/>
    <w:rsid w:val="4B595804"/>
    <w:rsid w:val="4B5CB108"/>
    <w:rsid w:val="4BCFDFFC"/>
    <w:rsid w:val="4BE4E34B"/>
    <w:rsid w:val="4CF52865"/>
    <w:rsid w:val="4E9451CA"/>
    <w:rsid w:val="4EAD90B9"/>
    <w:rsid w:val="502CC927"/>
    <w:rsid w:val="5049D316"/>
    <w:rsid w:val="525B8B21"/>
    <w:rsid w:val="526A873B"/>
    <w:rsid w:val="53807FB6"/>
    <w:rsid w:val="53A4C7A3"/>
    <w:rsid w:val="5402A22C"/>
    <w:rsid w:val="540E14C0"/>
    <w:rsid w:val="543ABB8B"/>
    <w:rsid w:val="5561DDCD"/>
    <w:rsid w:val="558A0B8E"/>
    <w:rsid w:val="5674C34F"/>
    <w:rsid w:val="578ADF42"/>
    <w:rsid w:val="57D07966"/>
    <w:rsid w:val="58EC9A43"/>
    <w:rsid w:val="594E5050"/>
    <w:rsid w:val="59BB8E40"/>
    <w:rsid w:val="59DEF1F7"/>
    <w:rsid w:val="59E6D255"/>
    <w:rsid w:val="59E9ABDA"/>
    <w:rsid w:val="5B8D01BB"/>
    <w:rsid w:val="5BF19737"/>
    <w:rsid w:val="5C50AEC0"/>
    <w:rsid w:val="5CEB5788"/>
    <w:rsid w:val="5CEECA08"/>
    <w:rsid w:val="5ED67F90"/>
    <w:rsid w:val="5F573427"/>
    <w:rsid w:val="5FD17A5E"/>
    <w:rsid w:val="5FF774D5"/>
    <w:rsid w:val="601D9F7C"/>
    <w:rsid w:val="6175034E"/>
    <w:rsid w:val="61B0F626"/>
    <w:rsid w:val="61CD827B"/>
    <w:rsid w:val="61EA03DC"/>
    <w:rsid w:val="62536016"/>
    <w:rsid w:val="62CC79D0"/>
    <w:rsid w:val="6344E32F"/>
    <w:rsid w:val="635A144C"/>
    <w:rsid w:val="6594FB57"/>
    <w:rsid w:val="660F465E"/>
    <w:rsid w:val="66DA17F5"/>
    <w:rsid w:val="679C079C"/>
    <w:rsid w:val="69B424B3"/>
    <w:rsid w:val="6A9B4814"/>
    <w:rsid w:val="6B907453"/>
    <w:rsid w:val="6BA116BC"/>
    <w:rsid w:val="6C8793D3"/>
    <w:rsid w:val="6C922FDE"/>
    <w:rsid w:val="6D33FA6C"/>
    <w:rsid w:val="6E47FBBC"/>
    <w:rsid w:val="6EB1F04E"/>
    <w:rsid w:val="6EDABBBE"/>
    <w:rsid w:val="6EE41BAE"/>
    <w:rsid w:val="6F96619F"/>
    <w:rsid w:val="6FBC0C6A"/>
    <w:rsid w:val="6FC9D0A0"/>
    <w:rsid w:val="701B0A38"/>
    <w:rsid w:val="70DEF3B2"/>
    <w:rsid w:val="7177D780"/>
    <w:rsid w:val="71973BDC"/>
    <w:rsid w:val="71E7CAFC"/>
    <w:rsid w:val="72686853"/>
    <w:rsid w:val="729A5128"/>
    <w:rsid w:val="72C6A985"/>
    <w:rsid w:val="73230143"/>
    <w:rsid w:val="73F36355"/>
    <w:rsid w:val="742E0D1D"/>
    <w:rsid w:val="74A945A0"/>
    <w:rsid w:val="74DAAF8B"/>
    <w:rsid w:val="74EC32E0"/>
    <w:rsid w:val="74F0450D"/>
    <w:rsid w:val="76D8E09D"/>
    <w:rsid w:val="76F65649"/>
    <w:rsid w:val="775B0FB3"/>
    <w:rsid w:val="77623BC4"/>
    <w:rsid w:val="78281F28"/>
    <w:rsid w:val="7838CD69"/>
    <w:rsid w:val="7A17A1BD"/>
    <w:rsid w:val="7A9C81D1"/>
    <w:rsid w:val="7B19F39C"/>
    <w:rsid w:val="7B60E8D2"/>
    <w:rsid w:val="7B6AFBA7"/>
    <w:rsid w:val="7C4C7794"/>
    <w:rsid w:val="7C7D8D21"/>
    <w:rsid w:val="7DC24AEF"/>
    <w:rsid w:val="7E0EA1BE"/>
    <w:rsid w:val="7E184A2C"/>
    <w:rsid w:val="7E1D74E3"/>
    <w:rsid w:val="7E205D13"/>
    <w:rsid w:val="7F64C0DC"/>
    <w:rsid w:val="7F7AC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582C"/>
  <w15:docId w15:val="{40DDABA8-1AAF-47E4-BAD5-C66D7C0E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character" w:customStyle="1" w:styleId="PlaceholderText1">
    <w:name w:val="Placeholder Text1"/>
    <w:basedOn w:val="DefaultParagraphFont"/>
    <w:uiPriority w:val="99"/>
    <w:semiHidden/>
    <w:rPr>
      <w:color w:val="808080"/>
    </w:rPr>
  </w:style>
  <w:style w:type="character" w:styleId="Hyperlink">
    <w:name w:val="Hyperlink"/>
    <w:basedOn w:val="DefaultParagraphFont"/>
    <w:uiPriority w:val="99"/>
    <w:unhideWhenUsed/>
    <w:rsid w:val="00D74658"/>
    <w:rPr>
      <w:color w:val="0000FF" w:themeColor="hyperlink"/>
      <w:u w:val="single"/>
    </w:rPr>
  </w:style>
  <w:style w:type="character" w:styleId="UnresolvedMention">
    <w:name w:val="Unresolved Mention"/>
    <w:basedOn w:val="DefaultParagraphFont"/>
    <w:uiPriority w:val="99"/>
    <w:semiHidden/>
    <w:unhideWhenUsed/>
    <w:rsid w:val="00D74658"/>
    <w:rPr>
      <w:color w:val="605E5C"/>
      <w:shd w:val="clear" w:color="auto" w:fill="E1DFDD"/>
    </w:rPr>
  </w:style>
  <w:style w:type="paragraph" w:styleId="Header">
    <w:name w:val="header"/>
    <w:basedOn w:val="Normal"/>
    <w:link w:val="HeaderChar"/>
    <w:uiPriority w:val="99"/>
    <w:unhideWhenUsed/>
    <w:rsid w:val="007665E2"/>
    <w:pPr>
      <w:tabs>
        <w:tab w:val="center" w:pos="4513"/>
        <w:tab w:val="right" w:pos="9026"/>
      </w:tabs>
    </w:pPr>
  </w:style>
  <w:style w:type="character" w:customStyle="1" w:styleId="HeaderChar">
    <w:name w:val="Header Char"/>
    <w:basedOn w:val="DefaultParagraphFont"/>
    <w:link w:val="Header"/>
    <w:uiPriority w:val="99"/>
    <w:rsid w:val="007665E2"/>
    <w:rPr>
      <w:sz w:val="24"/>
      <w:szCs w:val="24"/>
    </w:rPr>
  </w:style>
  <w:style w:type="paragraph" w:styleId="Footer">
    <w:name w:val="footer"/>
    <w:basedOn w:val="Normal"/>
    <w:link w:val="FooterChar"/>
    <w:uiPriority w:val="99"/>
    <w:unhideWhenUsed/>
    <w:rsid w:val="007665E2"/>
    <w:pPr>
      <w:tabs>
        <w:tab w:val="center" w:pos="4513"/>
        <w:tab w:val="right" w:pos="9026"/>
      </w:tabs>
    </w:pPr>
  </w:style>
  <w:style w:type="character" w:customStyle="1" w:styleId="FooterChar">
    <w:name w:val="Footer Char"/>
    <w:basedOn w:val="DefaultParagraphFont"/>
    <w:link w:val="Footer"/>
    <w:uiPriority w:val="99"/>
    <w:rsid w:val="007665E2"/>
    <w:rPr>
      <w:sz w:val="24"/>
      <w:szCs w:val="24"/>
    </w:rPr>
  </w:style>
  <w:style w:type="character" w:styleId="PageNumber">
    <w:name w:val="page number"/>
    <w:basedOn w:val="DefaultParagraphFont"/>
    <w:uiPriority w:val="99"/>
    <w:semiHidden/>
    <w:unhideWhenUsed/>
    <w:rsid w:val="00B933F9"/>
  </w:style>
  <w:style w:type="character" w:styleId="FollowedHyperlink">
    <w:name w:val="FollowedHyperlink"/>
    <w:basedOn w:val="DefaultParagraphFont"/>
    <w:uiPriority w:val="99"/>
    <w:semiHidden/>
    <w:unhideWhenUsed/>
    <w:rsid w:val="00092850"/>
    <w:rPr>
      <w:color w:val="800080" w:themeColor="followedHyperlink"/>
      <w:u w:val="single"/>
    </w:rPr>
  </w:style>
  <w:style w:type="table" w:styleId="TableGrid">
    <w:name w:val="Table Grid"/>
    <w:basedOn w:val="TableNormal"/>
    <w:uiPriority w:val="39"/>
    <w:rsid w:val="001D2167"/>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8367">
      <w:bodyDiv w:val="1"/>
      <w:marLeft w:val="0"/>
      <w:marRight w:val="0"/>
      <w:marTop w:val="0"/>
      <w:marBottom w:val="0"/>
      <w:divBdr>
        <w:top w:val="none" w:sz="0" w:space="0" w:color="auto"/>
        <w:left w:val="none" w:sz="0" w:space="0" w:color="auto"/>
        <w:bottom w:val="none" w:sz="0" w:space="0" w:color="auto"/>
        <w:right w:val="none" w:sz="0" w:space="0" w:color="auto"/>
      </w:divBdr>
    </w:div>
    <w:div w:id="2122919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nib.org.uk/health-social-care-and-education-professionals/education-professionals/curriculum-framework-children-and-young-people-vision-impairment-cfvi" TargetMode="External"/><Relationship Id="rId18" Type="http://schemas.openxmlformats.org/officeDocument/2006/relationships/hyperlink" Target="https://www.rwpn.org.uk/resources/Documents/RWPN%20CPD%20scheme%20description%202020.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instituteforapprenticeships.org/apprenticeship-standards/rehabilitation-worker-visual-impairment/" TargetMode="External"/><Relationship Id="rId17" Type="http://schemas.openxmlformats.org/officeDocument/2006/relationships/hyperlink" Target="https://www.rwpn.org.uk/resources/Documents/RWPN%20Code%20of%20Ethics%20and%20Professional%20Conduct.docx%20(1).pdf" TargetMode="External"/><Relationship Id="rId2" Type="http://schemas.openxmlformats.org/officeDocument/2006/relationships/styles" Target="styles.xml"/><Relationship Id="rId16" Type="http://schemas.openxmlformats.org/officeDocument/2006/relationships/hyperlink" Target="https://socialcare.wales/nos-areas/sensory-servi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u.ac.uk/courses/rehabilitation-work-visual-impairment-fdsc-2021-22" TargetMode="External"/><Relationship Id="rId5" Type="http://schemas.openxmlformats.org/officeDocument/2006/relationships/footnotes" Target="footnotes.xml"/><Relationship Id="rId15" Type="http://schemas.openxmlformats.org/officeDocument/2006/relationships/hyperlink" Target="https://statswales.gov.wales/Catalogue/Population-and-Migration/Population/Estimates/Local-Authority/populationestimates-by-localauthority-year" TargetMode="External"/><Relationship Id="rId23" Type="http://schemas.openxmlformats.org/officeDocument/2006/relationships/theme" Target="theme/theme1.xml"/><Relationship Id="rId10" Type="http://schemas.openxmlformats.org/officeDocument/2006/relationships/hyperlink" Target="https://www.rwpn.org.uk/page-1812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mailto:owen@wcb-ccd.org.uk"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wcb-ccd.org.uk/downloads/addressing_a_workforce_crisis_in_wales.pdf" TargetMode="External"/><Relationship Id="rId2" Type="http://schemas.openxmlformats.org/officeDocument/2006/relationships/hyperlink" Target="http://wcb-ccd.org.uk/benchmarking/guide/3" TargetMode="External"/><Relationship Id="rId1" Type="http://schemas.openxmlformats.org/officeDocument/2006/relationships/hyperlink" Target="http://wcb-ccd.org.uk/downloads/appendix_2_ROVI_workforce_in_Wales_Case_Studie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owenwilliams/Documents/Table%2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i="0" baseline="0"/>
              <a:t>Table 2: Referrals, assessments and CVIs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'[Table 3.xlsx]Sheet1'!$B$5:$B$6</c:f>
              <c:strCache>
                <c:ptCount val="2"/>
                <c:pt idx="0">
                  <c:v>No. of VI Referrals</c:v>
                </c:pt>
              </c:strCache>
            </c:strRef>
          </c:tx>
          <c:spPr>
            <a:solidFill>
              <a:schemeClr val="accent1"/>
            </a:solidFill>
            <a:ln>
              <a:noFill/>
            </a:ln>
            <a:effectLst/>
          </c:spPr>
          <c:invertIfNegative val="0"/>
          <c:cat>
            <c:strRef>
              <c:f>'[Table 3.xlsx]Sheet1'!$A$7:$A$23</c:f>
              <c:strCache>
                <c:ptCount val="17"/>
                <c:pt idx="0">
                  <c:v>Isle of Anglesey</c:v>
                </c:pt>
                <c:pt idx="1">
                  <c:v>Gwynedd</c:v>
                </c:pt>
                <c:pt idx="2">
                  <c:v>Conwy</c:v>
                </c:pt>
                <c:pt idx="3">
                  <c:v>Denbighshire </c:v>
                </c:pt>
                <c:pt idx="4">
                  <c:v>Wrexham </c:v>
                </c:pt>
                <c:pt idx="5">
                  <c:v>Powys</c:v>
                </c:pt>
                <c:pt idx="6">
                  <c:v>Ceredigion</c:v>
                </c:pt>
                <c:pt idx="7">
                  <c:v>Carmarthenshire</c:v>
                </c:pt>
                <c:pt idx="8">
                  <c:v>Swansea </c:v>
                </c:pt>
                <c:pt idx="9">
                  <c:v>Neath Port Talbot</c:v>
                </c:pt>
                <c:pt idx="10">
                  <c:v>Bridgend</c:v>
                </c:pt>
                <c:pt idx="11">
                  <c:v>RCT</c:v>
                </c:pt>
                <c:pt idx="12">
                  <c:v>Cardiff </c:v>
                </c:pt>
                <c:pt idx="13">
                  <c:v>Caerphilly</c:v>
                </c:pt>
                <c:pt idx="14">
                  <c:v>Blaenau Gwent</c:v>
                </c:pt>
                <c:pt idx="15">
                  <c:v>Torfaen</c:v>
                </c:pt>
                <c:pt idx="16">
                  <c:v>Newport</c:v>
                </c:pt>
              </c:strCache>
            </c:strRef>
          </c:cat>
          <c:val>
            <c:numRef>
              <c:f>'[Table 3.xlsx]Sheet1'!$B$7:$B$23</c:f>
              <c:numCache>
                <c:formatCode>General</c:formatCode>
                <c:ptCount val="17"/>
                <c:pt idx="0">
                  <c:v>264</c:v>
                </c:pt>
                <c:pt idx="1">
                  <c:v>472</c:v>
                </c:pt>
                <c:pt idx="2">
                  <c:v>0</c:v>
                </c:pt>
                <c:pt idx="3">
                  <c:v>134</c:v>
                </c:pt>
                <c:pt idx="4">
                  <c:v>0</c:v>
                </c:pt>
                <c:pt idx="5">
                  <c:v>280</c:v>
                </c:pt>
                <c:pt idx="6">
                  <c:v>170</c:v>
                </c:pt>
                <c:pt idx="7">
                  <c:v>320</c:v>
                </c:pt>
                <c:pt idx="8">
                  <c:v>0</c:v>
                </c:pt>
                <c:pt idx="9">
                  <c:v>231</c:v>
                </c:pt>
                <c:pt idx="10">
                  <c:v>114</c:v>
                </c:pt>
                <c:pt idx="11">
                  <c:v>283</c:v>
                </c:pt>
                <c:pt idx="12">
                  <c:v>88</c:v>
                </c:pt>
                <c:pt idx="13">
                  <c:v>136</c:v>
                </c:pt>
                <c:pt idx="14">
                  <c:v>102</c:v>
                </c:pt>
                <c:pt idx="15">
                  <c:v>189</c:v>
                </c:pt>
                <c:pt idx="16">
                  <c:v>108</c:v>
                </c:pt>
              </c:numCache>
            </c:numRef>
          </c:val>
          <c:extLst>
            <c:ext xmlns:c16="http://schemas.microsoft.com/office/drawing/2014/chart" uri="{C3380CC4-5D6E-409C-BE32-E72D297353CC}">
              <c16:uniqueId val="{00000000-EF2A-B845-9125-B83A76B05C9A}"/>
            </c:ext>
          </c:extLst>
        </c:ser>
        <c:ser>
          <c:idx val="1"/>
          <c:order val="1"/>
          <c:tx>
            <c:strRef>
              <c:f>'[Table 3.xlsx]Sheet1'!$C$5:$C$6</c:f>
              <c:strCache>
                <c:ptCount val="2"/>
                <c:pt idx="0">
                  <c:v>No. of ROVI assessments </c:v>
                </c:pt>
              </c:strCache>
            </c:strRef>
          </c:tx>
          <c:spPr>
            <a:solidFill>
              <a:schemeClr val="accent2"/>
            </a:solidFill>
            <a:ln>
              <a:noFill/>
            </a:ln>
            <a:effectLst/>
          </c:spPr>
          <c:invertIfNegative val="0"/>
          <c:cat>
            <c:strRef>
              <c:f>'[Table 3.xlsx]Sheet1'!$A$7:$A$23</c:f>
              <c:strCache>
                <c:ptCount val="17"/>
                <c:pt idx="0">
                  <c:v>Isle of Anglesey</c:v>
                </c:pt>
                <c:pt idx="1">
                  <c:v>Gwynedd</c:v>
                </c:pt>
                <c:pt idx="2">
                  <c:v>Conwy</c:v>
                </c:pt>
                <c:pt idx="3">
                  <c:v>Denbighshire </c:v>
                </c:pt>
                <c:pt idx="4">
                  <c:v>Wrexham </c:v>
                </c:pt>
                <c:pt idx="5">
                  <c:v>Powys</c:v>
                </c:pt>
                <c:pt idx="6">
                  <c:v>Ceredigion</c:v>
                </c:pt>
                <c:pt idx="7">
                  <c:v>Carmarthenshire</c:v>
                </c:pt>
                <c:pt idx="8">
                  <c:v>Swansea </c:v>
                </c:pt>
                <c:pt idx="9">
                  <c:v>Neath Port Talbot</c:v>
                </c:pt>
                <c:pt idx="10">
                  <c:v>Bridgend</c:v>
                </c:pt>
                <c:pt idx="11">
                  <c:v>RCT</c:v>
                </c:pt>
                <c:pt idx="12">
                  <c:v>Cardiff </c:v>
                </c:pt>
                <c:pt idx="13">
                  <c:v>Caerphilly</c:v>
                </c:pt>
                <c:pt idx="14">
                  <c:v>Blaenau Gwent</c:v>
                </c:pt>
                <c:pt idx="15">
                  <c:v>Torfaen</c:v>
                </c:pt>
                <c:pt idx="16">
                  <c:v>Newport</c:v>
                </c:pt>
              </c:strCache>
            </c:strRef>
          </c:cat>
          <c:val>
            <c:numRef>
              <c:f>'[Table 3.xlsx]Sheet1'!$C$7:$C$23</c:f>
              <c:numCache>
                <c:formatCode>General</c:formatCode>
                <c:ptCount val="17"/>
                <c:pt idx="0">
                  <c:v>156</c:v>
                </c:pt>
                <c:pt idx="1">
                  <c:v>309</c:v>
                </c:pt>
                <c:pt idx="2">
                  <c:v>10</c:v>
                </c:pt>
                <c:pt idx="3">
                  <c:v>127</c:v>
                </c:pt>
                <c:pt idx="4">
                  <c:v>0</c:v>
                </c:pt>
                <c:pt idx="5">
                  <c:v>91</c:v>
                </c:pt>
                <c:pt idx="6">
                  <c:v>160</c:v>
                </c:pt>
                <c:pt idx="7">
                  <c:v>69</c:v>
                </c:pt>
                <c:pt idx="8">
                  <c:v>100</c:v>
                </c:pt>
                <c:pt idx="9">
                  <c:v>81</c:v>
                </c:pt>
                <c:pt idx="10">
                  <c:v>69</c:v>
                </c:pt>
                <c:pt idx="11">
                  <c:v>149</c:v>
                </c:pt>
                <c:pt idx="12">
                  <c:v>83</c:v>
                </c:pt>
                <c:pt idx="13">
                  <c:v>133</c:v>
                </c:pt>
                <c:pt idx="14">
                  <c:v>6</c:v>
                </c:pt>
                <c:pt idx="15">
                  <c:v>87</c:v>
                </c:pt>
                <c:pt idx="16">
                  <c:v>78</c:v>
                </c:pt>
              </c:numCache>
            </c:numRef>
          </c:val>
          <c:extLst>
            <c:ext xmlns:c16="http://schemas.microsoft.com/office/drawing/2014/chart" uri="{C3380CC4-5D6E-409C-BE32-E72D297353CC}">
              <c16:uniqueId val="{00000001-EF2A-B845-9125-B83A76B05C9A}"/>
            </c:ext>
          </c:extLst>
        </c:ser>
        <c:ser>
          <c:idx val="2"/>
          <c:order val="2"/>
          <c:tx>
            <c:strRef>
              <c:f>'[Table 3.xlsx]Sheet1'!$D$5:$D$6</c:f>
              <c:strCache>
                <c:ptCount val="2"/>
                <c:pt idx="0">
                  <c:v>CVIs </c:v>
                </c:pt>
                <c:pt idx="1">
                  <c:v>received </c:v>
                </c:pt>
              </c:strCache>
            </c:strRef>
          </c:tx>
          <c:spPr>
            <a:solidFill>
              <a:schemeClr val="accent3"/>
            </a:solidFill>
            <a:ln>
              <a:noFill/>
            </a:ln>
            <a:effectLst/>
          </c:spPr>
          <c:invertIfNegative val="0"/>
          <c:cat>
            <c:strRef>
              <c:f>'[Table 3.xlsx]Sheet1'!$A$7:$A$23</c:f>
              <c:strCache>
                <c:ptCount val="17"/>
                <c:pt idx="0">
                  <c:v>Isle of Anglesey</c:v>
                </c:pt>
                <c:pt idx="1">
                  <c:v>Gwynedd</c:v>
                </c:pt>
                <c:pt idx="2">
                  <c:v>Conwy</c:v>
                </c:pt>
                <c:pt idx="3">
                  <c:v>Denbighshire </c:v>
                </c:pt>
                <c:pt idx="4">
                  <c:v>Wrexham </c:v>
                </c:pt>
                <c:pt idx="5">
                  <c:v>Powys</c:v>
                </c:pt>
                <c:pt idx="6">
                  <c:v>Ceredigion</c:v>
                </c:pt>
                <c:pt idx="7">
                  <c:v>Carmarthenshire</c:v>
                </c:pt>
                <c:pt idx="8">
                  <c:v>Swansea </c:v>
                </c:pt>
                <c:pt idx="9">
                  <c:v>Neath Port Talbot</c:v>
                </c:pt>
                <c:pt idx="10">
                  <c:v>Bridgend</c:v>
                </c:pt>
                <c:pt idx="11">
                  <c:v>RCT</c:v>
                </c:pt>
                <c:pt idx="12">
                  <c:v>Cardiff </c:v>
                </c:pt>
                <c:pt idx="13">
                  <c:v>Caerphilly</c:v>
                </c:pt>
                <c:pt idx="14">
                  <c:v>Blaenau Gwent</c:v>
                </c:pt>
                <c:pt idx="15">
                  <c:v>Torfaen</c:v>
                </c:pt>
                <c:pt idx="16">
                  <c:v>Newport</c:v>
                </c:pt>
              </c:strCache>
            </c:strRef>
          </c:cat>
          <c:val>
            <c:numRef>
              <c:f>'[Table 3.xlsx]Sheet1'!$D$7:$D$23</c:f>
              <c:numCache>
                <c:formatCode>General</c:formatCode>
                <c:ptCount val="17"/>
                <c:pt idx="0">
                  <c:v>54</c:v>
                </c:pt>
                <c:pt idx="1">
                  <c:v>95</c:v>
                </c:pt>
                <c:pt idx="2">
                  <c:v>40</c:v>
                </c:pt>
                <c:pt idx="3">
                  <c:v>22</c:v>
                </c:pt>
                <c:pt idx="4">
                  <c:v>54</c:v>
                </c:pt>
                <c:pt idx="5">
                  <c:v>48</c:v>
                </c:pt>
                <c:pt idx="6">
                  <c:v>47</c:v>
                </c:pt>
                <c:pt idx="7">
                  <c:v>81</c:v>
                </c:pt>
                <c:pt idx="8">
                  <c:v>0</c:v>
                </c:pt>
                <c:pt idx="9">
                  <c:v>41</c:v>
                </c:pt>
                <c:pt idx="10">
                  <c:v>76</c:v>
                </c:pt>
                <c:pt idx="11">
                  <c:v>87</c:v>
                </c:pt>
                <c:pt idx="12">
                  <c:v>168</c:v>
                </c:pt>
                <c:pt idx="13">
                  <c:v>78</c:v>
                </c:pt>
                <c:pt idx="14">
                  <c:v>35</c:v>
                </c:pt>
                <c:pt idx="15">
                  <c:v>42</c:v>
                </c:pt>
                <c:pt idx="16">
                  <c:v>62</c:v>
                </c:pt>
              </c:numCache>
            </c:numRef>
          </c:val>
          <c:extLst>
            <c:ext xmlns:c16="http://schemas.microsoft.com/office/drawing/2014/chart" uri="{C3380CC4-5D6E-409C-BE32-E72D297353CC}">
              <c16:uniqueId val="{00000002-EF2A-B845-9125-B83A76B05C9A}"/>
            </c:ext>
          </c:extLst>
        </c:ser>
        <c:dLbls>
          <c:showLegendKey val="0"/>
          <c:showVal val="0"/>
          <c:showCatName val="0"/>
          <c:showSerName val="0"/>
          <c:showPercent val="0"/>
          <c:showBubbleSize val="0"/>
        </c:dLbls>
        <c:gapWidth val="219"/>
        <c:overlap val="-27"/>
        <c:axId val="330258976"/>
        <c:axId val="330260656"/>
      </c:barChart>
      <c:catAx>
        <c:axId val="33025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260656"/>
        <c:crosses val="autoZero"/>
        <c:auto val="1"/>
        <c:lblAlgn val="ctr"/>
        <c:lblOffset val="100"/>
        <c:noMultiLvlLbl val="0"/>
      </c:catAx>
      <c:valAx>
        <c:axId val="330260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25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BA4595A6-C5ED-4071-B07F-CABD1F60F0B6}"/>
      </w:docPartPr>
      <w:docPartBody>
        <w:p w:rsidR="004D379F" w:rsidRDefault="00B379AC">
          <w:r>
            <w:rPr>
              <w:rStyle w:val="PlaceholderText1"/>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950" w:rsidRDefault="009A3950">
      <w:r>
        <w:separator/>
      </w:r>
    </w:p>
  </w:endnote>
  <w:endnote w:type="continuationSeparator" w:id="0">
    <w:p w:rsidR="009A3950" w:rsidRDefault="009A3950">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950" w:rsidRDefault="009A3950">
      <w:r>
        <w:separator/>
      </w:r>
    </w:p>
  </w:footnote>
  <w:footnote w:type="continuationSeparator" w:id="0">
    <w:p w:rsidR="009A3950" w:rsidRDefault="009A3950">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79F"/>
    <w:rsid w:val="004D379F"/>
    <w:rsid w:val="005703DA"/>
    <w:rsid w:val="00925BFF"/>
    <w:rsid w:val="0099121C"/>
    <w:rsid w:val="009A3950"/>
    <w:rsid w:val="009F0299"/>
    <w:rsid w:val="00B379AC"/>
    <w:rsid w:val="00F7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 Williams</cp:lastModifiedBy>
  <cp:revision>2</cp:revision>
  <cp:lastPrinted>2023-01-23T14:48:00Z</cp:lastPrinted>
  <dcterms:created xsi:type="dcterms:W3CDTF">2023-08-09T13:03:00Z</dcterms:created>
  <dcterms:modified xsi:type="dcterms:W3CDTF">2023-08-09T13:03:00Z</dcterms:modified>
</cp:coreProperties>
</file>