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D6" w:rsidRDefault="00993ED6" w:rsidP="00904CFD">
      <w:pPr>
        <w:pStyle w:val="Heading1"/>
        <w:ind w:right="-472"/>
      </w:pPr>
    </w:p>
    <w:p w:rsidR="00132E0B" w:rsidRPr="00A8480F" w:rsidRDefault="003029BE" w:rsidP="00904CFD">
      <w:pPr>
        <w:pStyle w:val="Heading1"/>
        <w:ind w:right="-472"/>
      </w:pPr>
      <w:bookmarkStart w:id="0" w:name="_GoBack"/>
      <w:bookmarkEnd w:id="0"/>
      <w:r>
        <w:t xml:space="preserve">State of the Nation </w:t>
      </w:r>
      <w:r w:rsidR="00CB52E0" w:rsidRPr="00A8480F">
        <w:t xml:space="preserve">– </w:t>
      </w:r>
      <w:r w:rsidR="009079E1">
        <w:t>s</w:t>
      </w:r>
      <w:r>
        <w:t>ervices for children and young people with sight loss in Wales</w:t>
      </w:r>
    </w:p>
    <w:p w:rsidR="003029BE" w:rsidRPr="0017217B" w:rsidRDefault="003029BE" w:rsidP="00904CFD">
      <w:pPr>
        <w:ind w:right="-472"/>
        <w:rPr>
          <w:rFonts w:cs="Arial"/>
          <w:szCs w:val="28"/>
        </w:rPr>
      </w:pPr>
      <w:r w:rsidRPr="0017217B">
        <w:rPr>
          <w:rFonts w:cs="Arial"/>
          <w:szCs w:val="28"/>
        </w:rPr>
        <w:t>The aim of this paper is to</w:t>
      </w:r>
      <w:r w:rsidR="00816230">
        <w:rPr>
          <w:rFonts w:cs="Arial"/>
          <w:szCs w:val="28"/>
        </w:rPr>
        <w:t xml:space="preserve"> provide an update on</w:t>
      </w:r>
      <w:r w:rsidRPr="0017217B">
        <w:rPr>
          <w:rFonts w:cs="Arial"/>
          <w:szCs w:val="28"/>
        </w:rPr>
        <w:t xml:space="preserve"> the current state of services in Wales for children </w:t>
      </w:r>
      <w:r w:rsidR="00977DDD">
        <w:rPr>
          <w:rFonts w:cs="Arial"/>
          <w:szCs w:val="28"/>
        </w:rPr>
        <w:t xml:space="preserve">and young people with a </w:t>
      </w:r>
      <w:r w:rsidR="00596C65">
        <w:rPr>
          <w:rFonts w:cs="Arial"/>
          <w:szCs w:val="28"/>
        </w:rPr>
        <w:t xml:space="preserve">vision </w:t>
      </w:r>
      <w:r w:rsidR="00977DDD">
        <w:rPr>
          <w:rFonts w:cs="Arial"/>
          <w:szCs w:val="28"/>
        </w:rPr>
        <w:t xml:space="preserve">impairment </w:t>
      </w:r>
      <w:r w:rsidR="00596C65">
        <w:rPr>
          <w:rFonts w:cs="Arial"/>
          <w:szCs w:val="28"/>
        </w:rPr>
        <w:t>(</w:t>
      </w:r>
      <w:r w:rsidR="00977DDD">
        <w:rPr>
          <w:rFonts w:cs="Arial"/>
          <w:szCs w:val="28"/>
        </w:rPr>
        <w:t>CYPVI</w:t>
      </w:r>
      <w:r w:rsidR="00596C65">
        <w:rPr>
          <w:rFonts w:cs="Arial"/>
          <w:szCs w:val="28"/>
        </w:rPr>
        <w:t>)</w:t>
      </w:r>
      <w:r w:rsidR="00B04F47">
        <w:rPr>
          <w:rFonts w:cs="Arial"/>
          <w:szCs w:val="28"/>
        </w:rPr>
        <w:t xml:space="preserve">, </w:t>
      </w:r>
      <w:r w:rsidRPr="0017217B">
        <w:rPr>
          <w:rFonts w:cs="Arial"/>
          <w:szCs w:val="28"/>
        </w:rPr>
        <w:t>to highlight areas of ongoing concern</w:t>
      </w:r>
      <w:r w:rsidR="00B04F47">
        <w:rPr>
          <w:rFonts w:cs="Arial"/>
          <w:szCs w:val="28"/>
        </w:rPr>
        <w:t xml:space="preserve"> and to seek a way forward from the Welsh Government</w:t>
      </w:r>
      <w:r w:rsidRPr="0017217B">
        <w:rPr>
          <w:rFonts w:cs="Arial"/>
          <w:szCs w:val="28"/>
        </w:rPr>
        <w:t>.</w:t>
      </w:r>
      <w:r w:rsidR="00423E9D">
        <w:rPr>
          <w:rFonts w:cs="Arial"/>
          <w:szCs w:val="28"/>
        </w:rPr>
        <w:t xml:space="preserve"> A previous version of thi</w:t>
      </w:r>
      <w:r w:rsidR="00544299">
        <w:rPr>
          <w:rFonts w:cs="Arial"/>
          <w:szCs w:val="28"/>
        </w:rPr>
        <w:t>s paper was produced in March 2017.</w:t>
      </w:r>
      <w:r w:rsidR="00423E9D">
        <w:rPr>
          <w:rFonts w:cs="Arial"/>
          <w:szCs w:val="28"/>
        </w:rPr>
        <w:t xml:space="preserve">  </w:t>
      </w:r>
    </w:p>
    <w:p w:rsidR="00ED0641" w:rsidRPr="00ED0641" w:rsidRDefault="003029BE" w:rsidP="00904CFD">
      <w:pPr>
        <w:pStyle w:val="Heading2"/>
        <w:ind w:right="-472"/>
      </w:pPr>
      <w:r>
        <w:t>Introduction</w:t>
      </w:r>
    </w:p>
    <w:p w:rsidR="0017217B" w:rsidRDefault="0001605A" w:rsidP="00544299">
      <w:pPr>
        <w:pStyle w:val="PlainText"/>
        <w:ind w:right="-472"/>
        <w:rPr>
          <w:rFonts w:ascii="Arial" w:hAnsi="Arial" w:cs="Arial"/>
          <w:sz w:val="28"/>
          <w:szCs w:val="28"/>
        </w:rPr>
      </w:pPr>
      <w:r w:rsidRPr="0017217B">
        <w:rPr>
          <w:rFonts w:ascii="Arial" w:hAnsi="Arial" w:cs="Arial"/>
          <w:sz w:val="28"/>
          <w:szCs w:val="28"/>
        </w:rPr>
        <w:t>It is estimated that there are around 2000 children and young people aged 0-</w:t>
      </w:r>
      <w:r w:rsidR="00596C65">
        <w:rPr>
          <w:rFonts w:ascii="Arial" w:hAnsi="Arial" w:cs="Arial"/>
          <w:sz w:val="28"/>
          <w:szCs w:val="28"/>
        </w:rPr>
        <w:t>19</w:t>
      </w:r>
      <w:r w:rsidRPr="0017217B">
        <w:rPr>
          <w:rFonts w:ascii="Arial" w:hAnsi="Arial" w:cs="Arial"/>
          <w:sz w:val="28"/>
          <w:szCs w:val="28"/>
        </w:rPr>
        <w:t xml:space="preserve"> with a visual impairment in Wales. At least 20 per cent of these will have additional disabil</w:t>
      </w:r>
      <w:r w:rsidR="00933A19">
        <w:rPr>
          <w:rFonts w:ascii="Arial" w:hAnsi="Arial" w:cs="Arial"/>
          <w:sz w:val="28"/>
          <w:szCs w:val="28"/>
        </w:rPr>
        <w:t>ities and/or additional learning</w:t>
      </w:r>
      <w:r w:rsidRPr="0017217B">
        <w:rPr>
          <w:rFonts w:ascii="Arial" w:hAnsi="Arial" w:cs="Arial"/>
          <w:sz w:val="28"/>
          <w:szCs w:val="28"/>
        </w:rPr>
        <w:t xml:space="preserve"> needs; a further 30 per cent have very complex needs</w:t>
      </w:r>
      <w:r w:rsidR="0017217B" w:rsidRPr="0017217B">
        <w:rPr>
          <w:rStyle w:val="FootnoteReference"/>
          <w:rFonts w:ascii="Arial" w:hAnsi="Arial" w:cs="Arial"/>
          <w:sz w:val="28"/>
          <w:szCs w:val="28"/>
        </w:rPr>
        <w:footnoteReference w:id="1"/>
      </w:r>
      <w:r w:rsidRPr="0017217B">
        <w:rPr>
          <w:rFonts w:ascii="Arial" w:hAnsi="Arial" w:cs="Arial"/>
          <w:sz w:val="28"/>
          <w:szCs w:val="28"/>
        </w:rPr>
        <w:t>.</w:t>
      </w:r>
      <w:r w:rsidR="0017217B" w:rsidRPr="0017217B">
        <w:rPr>
          <w:rFonts w:ascii="Arial" w:hAnsi="Arial" w:cs="Arial"/>
          <w:sz w:val="28"/>
          <w:szCs w:val="28"/>
        </w:rPr>
        <w:t xml:space="preserve"> </w:t>
      </w:r>
    </w:p>
    <w:p w:rsidR="0017217B" w:rsidRPr="0017217B" w:rsidRDefault="0017217B" w:rsidP="00904CFD">
      <w:pPr>
        <w:pStyle w:val="PlainText"/>
        <w:ind w:right="-472"/>
        <w:rPr>
          <w:rFonts w:ascii="Arial" w:hAnsi="Arial" w:cs="Arial"/>
          <w:sz w:val="28"/>
          <w:szCs w:val="28"/>
        </w:rPr>
      </w:pPr>
      <w:r w:rsidRPr="0017217B">
        <w:rPr>
          <w:rFonts w:ascii="Arial" w:hAnsi="Arial" w:cs="Arial"/>
          <w:sz w:val="28"/>
          <w:szCs w:val="28"/>
        </w:rPr>
        <w:t>Children with vision im</w:t>
      </w:r>
      <w:r w:rsidR="004E6832">
        <w:rPr>
          <w:rFonts w:ascii="Arial" w:hAnsi="Arial" w:cs="Arial"/>
          <w:sz w:val="28"/>
          <w:szCs w:val="28"/>
        </w:rPr>
        <w:t>pairment have different needs from</w:t>
      </w:r>
      <w:r w:rsidRPr="0017217B">
        <w:rPr>
          <w:rFonts w:ascii="Arial" w:hAnsi="Arial" w:cs="Arial"/>
          <w:sz w:val="28"/>
          <w:szCs w:val="28"/>
        </w:rPr>
        <w:t xml:space="preserve"> adults with sight loss. </w:t>
      </w:r>
      <w:r w:rsidR="000565B8" w:rsidRPr="0017217B">
        <w:rPr>
          <w:rFonts w:ascii="Arial" w:hAnsi="Arial" w:cs="Arial"/>
          <w:sz w:val="28"/>
          <w:szCs w:val="28"/>
        </w:rPr>
        <w:t>To</w:t>
      </w:r>
      <w:r w:rsidRPr="0017217B">
        <w:rPr>
          <w:rFonts w:ascii="Arial" w:hAnsi="Arial" w:cs="Arial"/>
          <w:sz w:val="28"/>
          <w:szCs w:val="28"/>
        </w:rPr>
        <w:t xml:space="preserve"> reduce lifelong inequalities, it is important that </w:t>
      </w:r>
      <w:r>
        <w:rPr>
          <w:rFonts w:ascii="Arial" w:hAnsi="Arial" w:cs="Arial"/>
          <w:sz w:val="28"/>
          <w:szCs w:val="28"/>
        </w:rPr>
        <w:t xml:space="preserve">they (and their parents / carers) receive support for both early learning and formal education and </w:t>
      </w:r>
      <w:r w:rsidRPr="0017217B">
        <w:rPr>
          <w:rFonts w:ascii="Arial" w:hAnsi="Arial" w:cs="Arial"/>
          <w:sz w:val="28"/>
          <w:szCs w:val="28"/>
        </w:rPr>
        <w:t xml:space="preserve">habilitation </w:t>
      </w:r>
      <w:r>
        <w:rPr>
          <w:rFonts w:ascii="Arial" w:hAnsi="Arial" w:cs="Arial"/>
          <w:sz w:val="28"/>
          <w:szCs w:val="28"/>
        </w:rPr>
        <w:t xml:space="preserve">(the acquisition of independence in daily living activities and </w:t>
      </w:r>
      <w:r w:rsidR="00596C65">
        <w:rPr>
          <w:rFonts w:ascii="Arial" w:hAnsi="Arial" w:cs="Arial"/>
          <w:sz w:val="28"/>
          <w:szCs w:val="28"/>
        </w:rPr>
        <w:t>mobility</w:t>
      </w:r>
      <w:r>
        <w:rPr>
          <w:rFonts w:ascii="Arial" w:hAnsi="Arial" w:cs="Arial"/>
          <w:sz w:val="28"/>
          <w:szCs w:val="28"/>
        </w:rPr>
        <w:t xml:space="preserve"> skills) </w:t>
      </w:r>
      <w:r w:rsidRPr="0017217B">
        <w:rPr>
          <w:rFonts w:ascii="Arial" w:hAnsi="Arial" w:cs="Arial"/>
          <w:sz w:val="28"/>
          <w:szCs w:val="28"/>
        </w:rPr>
        <w:t xml:space="preserve">throughout childhood and the transition into adulthood. If </w:t>
      </w:r>
      <w:r>
        <w:rPr>
          <w:rFonts w:ascii="Arial" w:hAnsi="Arial" w:cs="Arial"/>
          <w:sz w:val="28"/>
          <w:szCs w:val="28"/>
        </w:rPr>
        <w:t>this</w:t>
      </w:r>
      <w:r w:rsidRPr="0017217B">
        <w:rPr>
          <w:rFonts w:ascii="Arial" w:hAnsi="Arial" w:cs="Arial"/>
          <w:sz w:val="28"/>
          <w:szCs w:val="28"/>
        </w:rPr>
        <w:t xml:space="preserve"> support is not received</w:t>
      </w:r>
      <w:r>
        <w:rPr>
          <w:rFonts w:ascii="Arial" w:hAnsi="Arial" w:cs="Arial"/>
          <w:sz w:val="28"/>
          <w:szCs w:val="28"/>
        </w:rPr>
        <w:t xml:space="preserve"> in a timely manner it can severely impact on their intellectual, social and emotional development which in turn affects their life chances</w:t>
      </w:r>
      <w:r w:rsidRPr="0017217B">
        <w:rPr>
          <w:rFonts w:ascii="Arial" w:hAnsi="Arial" w:cs="Arial"/>
          <w:sz w:val="28"/>
          <w:szCs w:val="28"/>
        </w:rPr>
        <w:t xml:space="preserve">. </w:t>
      </w:r>
    </w:p>
    <w:p w:rsidR="0017217B" w:rsidRDefault="0017217B" w:rsidP="00904CFD">
      <w:pPr>
        <w:pStyle w:val="Heading2"/>
        <w:ind w:right="-472"/>
      </w:pPr>
      <w:r>
        <w:t>Context</w:t>
      </w:r>
    </w:p>
    <w:p w:rsidR="00ED31BF" w:rsidRDefault="00C267C8" w:rsidP="00ED31BF">
      <w:pPr>
        <w:autoSpaceDE w:val="0"/>
        <w:autoSpaceDN w:val="0"/>
        <w:adjustRightInd w:val="0"/>
        <w:ind w:right="-472"/>
        <w:rPr>
          <w:rFonts w:eastAsia="Times New Roman" w:cs="Arial"/>
          <w:bCs/>
          <w:color w:val="000000"/>
          <w:szCs w:val="28"/>
        </w:rPr>
      </w:pPr>
      <w:r>
        <w:rPr>
          <w:rFonts w:eastAsia="Times New Roman" w:cs="Arial"/>
          <w:bCs/>
          <w:color w:val="000000"/>
          <w:szCs w:val="28"/>
        </w:rPr>
        <w:t>Over the last few years there ha</w:t>
      </w:r>
      <w:r w:rsidR="004E6832">
        <w:rPr>
          <w:rFonts w:eastAsia="Times New Roman" w:cs="Arial"/>
          <w:bCs/>
          <w:color w:val="000000"/>
          <w:szCs w:val="28"/>
        </w:rPr>
        <w:t>s</w:t>
      </w:r>
      <w:r>
        <w:rPr>
          <w:rFonts w:eastAsia="Times New Roman" w:cs="Arial"/>
          <w:bCs/>
          <w:color w:val="000000"/>
          <w:szCs w:val="28"/>
        </w:rPr>
        <w:t xml:space="preserve"> been a lot of </w:t>
      </w:r>
      <w:r w:rsidR="00ED5228">
        <w:rPr>
          <w:rFonts w:eastAsia="Times New Roman" w:cs="Arial"/>
          <w:bCs/>
          <w:color w:val="000000"/>
          <w:szCs w:val="28"/>
        </w:rPr>
        <w:t xml:space="preserve">Welsh Government </w:t>
      </w:r>
      <w:r w:rsidR="00E63E4F">
        <w:rPr>
          <w:rFonts w:eastAsia="Times New Roman" w:cs="Arial"/>
          <w:bCs/>
          <w:color w:val="000000"/>
          <w:szCs w:val="28"/>
        </w:rPr>
        <w:t>initiatives</w:t>
      </w:r>
      <w:r w:rsidR="00ED5228">
        <w:rPr>
          <w:rFonts w:eastAsia="Times New Roman" w:cs="Arial"/>
          <w:bCs/>
          <w:color w:val="000000"/>
          <w:szCs w:val="28"/>
        </w:rPr>
        <w:t xml:space="preserve"> and legislation affecting services to children and young people with vis</w:t>
      </w:r>
      <w:r w:rsidR="00596C65">
        <w:rPr>
          <w:rFonts w:eastAsia="Times New Roman" w:cs="Arial"/>
          <w:bCs/>
          <w:color w:val="000000"/>
          <w:szCs w:val="28"/>
        </w:rPr>
        <w:t>ion</w:t>
      </w:r>
      <w:r w:rsidR="00ED5228">
        <w:rPr>
          <w:rFonts w:eastAsia="Times New Roman" w:cs="Arial"/>
          <w:bCs/>
          <w:color w:val="000000"/>
          <w:szCs w:val="28"/>
        </w:rPr>
        <w:t xml:space="preserve"> impairment and additional needs:</w:t>
      </w:r>
    </w:p>
    <w:p w:rsidR="007E504D" w:rsidRPr="001A55C4" w:rsidRDefault="007E504D" w:rsidP="007E504D">
      <w:pPr>
        <w:pStyle w:val="ListParagraph"/>
        <w:numPr>
          <w:ilvl w:val="0"/>
          <w:numId w:val="15"/>
        </w:numPr>
        <w:autoSpaceDE w:val="0"/>
        <w:autoSpaceDN w:val="0"/>
        <w:adjustRightInd w:val="0"/>
        <w:ind w:right="-472"/>
      </w:pPr>
      <w:r w:rsidRPr="007E504D">
        <w:rPr>
          <w:rFonts w:eastAsia="Times New Roman" w:cs="Arial"/>
          <w:bCs/>
          <w:color w:val="000000"/>
          <w:szCs w:val="28"/>
        </w:rPr>
        <w:t>In 2016 the Welsh Government published the Social Services and Well-being (Wales) Act Codes of Practice. These Codes provide detailed guidance about the need for habilitation.</w:t>
      </w:r>
    </w:p>
    <w:p w:rsidR="001A55C4" w:rsidRPr="007E504D" w:rsidRDefault="001A55C4" w:rsidP="001A55C4">
      <w:pPr>
        <w:pStyle w:val="ListParagraph"/>
        <w:autoSpaceDE w:val="0"/>
        <w:autoSpaceDN w:val="0"/>
        <w:adjustRightInd w:val="0"/>
        <w:ind w:left="436" w:right="-472"/>
      </w:pPr>
    </w:p>
    <w:p w:rsidR="001A55C4" w:rsidRPr="001A55C4" w:rsidRDefault="00722FC2" w:rsidP="001A55C4">
      <w:pPr>
        <w:pStyle w:val="ListParagraph"/>
        <w:numPr>
          <w:ilvl w:val="0"/>
          <w:numId w:val="15"/>
        </w:numPr>
        <w:autoSpaceDE w:val="0"/>
        <w:autoSpaceDN w:val="0"/>
        <w:adjustRightInd w:val="0"/>
        <w:ind w:right="-472"/>
      </w:pPr>
      <w:r w:rsidRPr="007E504D">
        <w:rPr>
          <w:rFonts w:eastAsia="Times New Roman" w:cs="Arial"/>
          <w:bCs/>
          <w:color w:val="000000"/>
          <w:szCs w:val="28"/>
        </w:rPr>
        <w:lastRenderedPageBreak/>
        <w:t>The new All</w:t>
      </w:r>
      <w:r w:rsidR="00ED5228" w:rsidRPr="007E504D">
        <w:rPr>
          <w:rFonts w:cs="Arial"/>
          <w:szCs w:val="28"/>
        </w:rPr>
        <w:t>-Wales Integrated Pathway for Children and Young People (0 to 25 years) with Vision Impairment, and their Familie</w:t>
      </w:r>
      <w:r w:rsidRPr="007E504D">
        <w:rPr>
          <w:rFonts w:cs="Arial"/>
          <w:szCs w:val="28"/>
        </w:rPr>
        <w:t>s has been agreed and hosted on the Vision2020UK website. This provides a framework for a joined</w:t>
      </w:r>
      <w:r w:rsidR="00423E9D" w:rsidRPr="007E504D">
        <w:rPr>
          <w:rFonts w:cs="Arial"/>
          <w:szCs w:val="28"/>
        </w:rPr>
        <w:t>-</w:t>
      </w:r>
      <w:r w:rsidRPr="007E504D">
        <w:rPr>
          <w:rFonts w:cs="Arial"/>
          <w:szCs w:val="28"/>
        </w:rPr>
        <w:t>up delivery for support services from the time of diagnosis of a vision impairment.</w:t>
      </w:r>
      <w:r w:rsidR="005D7C51" w:rsidRPr="007E504D">
        <w:rPr>
          <w:rFonts w:cs="Arial"/>
          <w:szCs w:val="28"/>
        </w:rPr>
        <w:t xml:space="preserve"> This includes access to</w:t>
      </w:r>
      <w:r w:rsidR="00C36AA1" w:rsidRPr="007E504D">
        <w:rPr>
          <w:rFonts w:cs="Arial"/>
          <w:szCs w:val="28"/>
        </w:rPr>
        <w:t xml:space="preserve"> the</w:t>
      </w:r>
      <w:r w:rsidR="005D7C51" w:rsidRPr="007E504D">
        <w:rPr>
          <w:rFonts w:cs="Arial"/>
          <w:szCs w:val="28"/>
        </w:rPr>
        <w:t xml:space="preserve"> Low Vision S</w:t>
      </w:r>
      <w:r w:rsidR="00C36AA1" w:rsidRPr="007E504D">
        <w:rPr>
          <w:rFonts w:cs="Arial"/>
          <w:szCs w:val="28"/>
        </w:rPr>
        <w:t>ervice</w:t>
      </w:r>
      <w:r w:rsidR="00596C65" w:rsidRPr="007E504D">
        <w:rPr>
          <w:rFonts w:cs="Arial"/>
          <w:szCs w:val="28"/>
        </w:rPr>
        <w:t xml:space="preserve"> Wales</w:t>
      </w:r>
      <w:r w:rsidR="005D7C51" w:rsidRPr="007E504D">
        <w:rPr>
          <w:rFonts w:cs="Arial"/>
          <w:szCs w:val="28"/>
        </w:rPr>
        <w:t>.</w:t>
      </w:r>
      <w:r w:rsidR="007E504D" w:rsidRPr="001A55C4">
        <w:rPr>
          <w:rFonts w:eastAsia="Times New Roman" w:cs="Arial"/>
          <w:bCs/>
          <w:color w:val="000000"/>
          <w:szCs w:val="28"/>
        </w:rPr>
        <w:t xml:space="preserve"> </w:t>
      </w:r>
    </w:p>
    <w:p w:rsidR="001A55C4" w:rsidRDefault="001A55C4" w:rsidP="001A55C4">
      <w:pPr>
        <w:pStyle w:val="ListParagraph"/>
      </w:pPr>
    </w:p>
    <w:p w:rsidR="001A55C4" w:rsidRPr="001A55C4" w:rsidRDefault="001A55C4" w:rsidP="001A55C4">
      <w:pPr>
        <w:pStyle w:val="ListParagraph"/>
        <w:numPr>
          <w:ilvl w:val="0"/>
          <w:numId w:val="15"/>
        </w:numPr>
        <w:autoSpaceDE w:val="0"/>
        <w:autoSpaceDN w:val="0"/>
        <w:adjustRightInd w:val="0"/>
        <w:ind w:right="-472"/>
      </w:pPr>
      <w:r w:rsidRPr="007E504D">
        <w:rPr>
          <w:rFonts w:cs="Arial"/>
          <w:szCs w:val="28"/>
        </w:rPr>
        <w:t>The Welsh Government published a refreshed Eye Care Plan in August 2017 and the 10 new priorities until 2018 include targets around habilitation and sight testing in schools</w:t>
      </w:r>
    </w:p>
    <w:p w:rsidR="001A55C4" w:rsidRDefault="001A55C4" w:rsidP="001A55C4">
      <w:pPr>
        <w:pStyle w:val="ListParagraph"/>
      </w:pPr>
    </w:p>
    <w:p w:rsidR="007E504D" w:rsidRPr="001A55C4" w:rsidRDefault="001A55C4" w:rsidP="001A55C4">
      <w:pPr>
        <w:pStyle w:val="ListParagraph"/>
        <w:numPr>
          <w:ilvl w:val="0"/>
          <w:numId w:val="15"/>
        </w:numPr>
        <w:autoSpaceDE w:val="0"/>
        <w:autoSpaceDN w:val="0"/>
        <w:adjustRightInd w:val="0"/>
        <w:ind w:right="-472"/>
      </w:pPr>
      <w:r>
        <w:t>The Additional Learning Needs and Education Tribunal (Wales) Act received Royal Assent on 24 January 2018. Codes of Practice in relation to the Act are being developed. The Wales Vision Forum will be seeking to ensure that support requirements for CYPVI are properly covered.</w:t>
      </w:r>
      <w:r w:rsidRPr="001A55C4">
        <w:rPr>
          <w:rFonts w:cs="Arial"/>
          <w:szCs w:val="28"/>
        </w:rPr>
        <w:t xml:space="preserve"> </w:t>
      </w:r>
    </w:p>
    <w:p w:rsidR="001A55C4" w:rsidRDefault="001A55C4" w:rsidP="001A55C4">
      <w:pPr>
        <w:pStyle w:val="ListParagraph"/>
        <w:autoSpaceDE w:val="0"/>
        <w:autoSpaceDN w:val="0"/>
        <w:adjustRightInd w:val="0"/>
        <w:ind w:left="436" w:right="-472"/>
      </w:pPr>
    </w:p>
    <w:p w:rsidR="001A55C4" w:rsidRPr="001A55C4" w:rsidRDefault="001A55C4" w:rsidP="001A55C4">
      <w:pPr>
        <w:pStyle w:val="ListParagraph"/>
        <w:rPr>
          <w:rFonts w:cs="Arial"/>
          <w:szCs w:val="28"/>
        </w:rPr>
      </w:pPr>
    </w:p>
    <w:p w:rsidR="004A263C" w:rsidRPr="00DC363A" w:rsidRDefault="000E12FE" w:rsidP="00026B1B">
      <w:pPr>
        <w:autoSpaceDE w:val="0"/>
        <w:autoSpaceDN w:val="0"/>
        <w:adjustRightInd w:val="0"/>
        <w:ind w:right="-472"/>
        <w:rPr>
          <w:i/>
        </w:rPr>
      </w:pPr>
      <w:r w:rsidRPr="00D2563D">
        <w:rPr>
          <w:b/>
          <w:sz w:val="36"/>
          <w:szCs w:val="36"/>
        </w:rPr>
        <w:t>Areas of ongoing concern:</w:t>
      </w:r>
    </w:p>
    <w:p w:rsidR="008A7F60" w:rsidRPr="00DC363A" w:rsidRDefault="004A263C" w:rsidP="00026B1B">
      <w:pPr>
        <w:rPr>
          <w:b/>
          <w:sz w:val="32"/>
          <w:szCs w:val="32"/>
        </w:rPr>
      </w:pPr>
      <w:r w:rsidRPr="00D2563D">
        <w:rPr>
          <w:b/>
          <w:sz w:val="32"/>
          <w:szCs w:val="32"/>
        </w:rPr>
        <w:t>Population assessments</w:t>
      </w:r>
      <w:r w:rsidR="00396853" w:rsidRPr="00D2563D">
        <w:rPr>
          <w:b/>
          <w:sz w:val="32"/>
          <w:szCs w:val="32"/>
        </w:rPr>
        <w:t xml:space="preserve"> and Area Plans</w:t>
      </w:r>
    </w:p>
    <w:p w:rsidR="008A7F60" w:rsidRDefault="00396853" w:rsidP="00026B1B">
      <w:r>
        <w:t>The Wales Vision Forum had</w:t>
      </w:r>
      <w:r w:rsidR="008A7F60">
        <w:t xml:space="preserve"> some concerns about the variations in the content of t</w:t>
      </w:r>
      <w:r>
        <w:t>he population assessments. It was</w:t>
      </w:r>
      <w:r w:rsidR="008A7F60">
        <w:t xml:space="preserve"> clear that some lack</w:t>
      </w:r>
      <w:r>
        <w:t>ed</w:t>
      </w:r>
      <w:r w:rsidR="008A7F60">
        <w:t xml:space="preserve"> the detail tha</w:t>
      </w:r>
      <w:r>
        <w:t>t exists in others, and this had</w:t>
      </w:r>
      <w:r w:rsidR="008A7F60">
        <w:t xml:space="preserve"> the potential to affect decisions about service provision. </w:t>
      </w:r>
    </w:p>
    <w:p w:rsidR="008A7F60" w:rsidRDefault="00396853" w:rsidP="00026B1B">
      <w:r>
        <w:t>Habilitation servic</w:t>
      </w:r>
      <w:r w:rsidR="00D23593">
        <w:t>es for CYPVI</w:t>
      </w:r>
      <w:r w:rsidR="00631C88">
        <w:t xml:space="preserve"> are not</w:t>
      </w:r>
      <w:r w:rsidR="00234EEF">
        <w:t xml:space="preserve"> available</w:t>
      </w:r>
      <w:r w:rsidR="008A7F60">
        <w:t xml:space="preserve"> in ever</w:t>
      </w:r>
      <w:r w:rsidR="00631C88">
        <w:t>y local authority area in Wales which is unfair. Even when available</w:t>
      </w:r>
      <w:r w:rsidR="00596C65">
        <w:t>,</w:t>
      </w:r>
      <w:r w:rsidR="008A7F60">
        <w:t xml:space="preserve"> the current level of service provision does not meet good practice ratios in ma</w:t>
      </w:r>
      <w:r w:rsidR="00631C88">
        <w:t>ny areas of Wales.</w:t>
      </w:r>
      <w:r w:rsidR="008A7F60">
        <w:t xml:space="preserve"> </w:t>
      </w:r>
    </w:p>
    <w:p w:rsidR="00DC363A" w:rsidRPr="00544299" w:rsidRDefault="008A7F60" w:rsidP="00026B1B">
      <w:r>
        <w:t>The developme</w:t>
      </w:r>
      <w:r w:rsidR="003F4B64">
        <w:t>nt of area plans provided</w:t>
      </w:r>
      <w:r>
        <w:t xml:space="preserve"> an o</w:t>
      </w:r>
      <w:r w:rsidR="003D2455">
        <w:t>pportunity for local authorities</w:t>
      </w:r>
      <w:r>
        <w:t xml:space="preserve"> to review the services that they </w:t>
      </w:r>
      <w:r w:rsidR="003F4B64">
        <w:t xml:space="preserve">provide. </w:t>
      </w:r>
      <w:r>
        <w:t>The Wal</w:t>
      </w:r>
      <w:r w:rsidR="003F4B64">
        <w:t>es Vision Forum</w:t>
      </w:r>
      <w:r w:rsidR="00234EEF">
        <w:t xml:space="preserve"> engaged</w:t>
      </w:r>
      <w:r w:rsidR="003F4B64">
        <w:t xml:space="preserve"> with all Regional Partnership Boards</w:t>
      </w:r>
      <w:r w:rsidR="003D2455">
        <w:t xml:space="preserve"> </w:t>
      </w:r>
      <w:r w:rsidR="00596C65">
        <w:t>(</w:t>
      </w:r>
      <w:r w:rsidR="00F87C4A">
        <w:t>RPBs</w:t>
      </w:r>
      <w:r w:rsidR="00596C65">
        <w:t>)</w:t>
      </w:r>
      <w:r w:rsidR="00F87C4A">
        <w:t xml:space="preserve"> developing</w:t>
      </w:r>
      <w:r w:rsidR="003F4B64">
        <w:t xml:space="preserve"> the plans </w:t>
      </w:r>
      <w:r>
        <w:t>to highlight the needs o</w:t>
      </w:r>
      <w:r w:rsidR="003F4B64">
        <w:t>f people with sight loss</w:t>
      </w:r>
      <w:r w:rsidR="00735315">
        <w:t>. Most of the</w:t>
      </w:r>
      <w:r w:rsidR="003D2455">
        <w:t xml:space="preserve"> plans reference</w:t>
      </w:r>
      <w:r w:rsidR="00735315">
        <w:t>d</w:t>
      </w:r>
      <w:r w:rsidR="003D2455">
        <w:t xml:space="preserve"> sensory loss and w</w:t>
      </w:r>
      <w:r>
        <w:t>e will continue to scrutinise implementation</w:t>
      </w:r>
      <w:r w:rsidR="003D2455">
        <w:t xml:space="preserve"> to ensure</w:t>
      </w:r>
      <w:r w:rsidR="005C3681">
        <w:t xml:space="preserve"> these</w:t>
      </w:r>
      <w:r w:rsidR="003D2455">
        <w:t xml:space="preserve"> needs are not being overlooked.</w:t>
      </w:r>
    </w:p>
    <w:p w:rsidR="00977DDD" w:rsidRPr="00084BAA" w:rsidRDefault="000E12FE" w:rsidP="00026B1B">
      <w:pPr>
        <w:rPr>
          <w:b/>
          <w:sz w:val="32"/>
          <w:szCs w:val="32"/>
        </w:rPr>
      </w:pPr>
      <w:r w:rsidRPr="00084BAA">
        <w:rPr>
          <w:b/>
          <w:sz w:val="32"/>
          <w:szCs w:val="32"/>
        </w:rPr>
        <w:t>Workforce issues</w:t>
      </w:r>
    </w:p>
    <w:p w:rsidR="00F41A25" w:rsidRDefault="00F41A25" w:rsidP="00026B1B">
      <w:r>
        <w:t>The Wales Association of Vision Impairment Educators (WAVIE) has kindly provided an updated snapshot of staffing levels and caseload data as at March 2018 (Annex A)</w:t>
      </w:r>
    </w:p>
    <w:p w:rsidR="00F41A25" w:rsidRDefault="00F41A25" w:rsidP="00026B1B"/>
    <w:p w:rsidR="00596C65" w:rsidRPr="001C79E3" w:rsidRDefault="00596C65" w:rsidP="00026B1B">
      <w:pPr>
        <w:rPr>
          <w:b/>
          <w:sz w:val="36"/>
          <w:szCs w:val="36"/>
        </w:rPr>
      </w:pPr>
      <w:r w:rsidRPr="00977DDD">
        <w:rPr>
          <w:rFonts w:cs="Arial"/>
          <w:color w:val="000000"/>
          <w:szCs w:val="28"/>
        </w:rPr>
        <w:t xml:space="preserve">Sensory Services across Wales have agreed to adopt the </w:t>
      </w:r>
      <w:r>
        <w:rPr>
          <w:rFonts w:cs="Arial"/>
          <w:color w:val="000000"/>
          <w:szCs w:val="28"/>
        </w:rPr>
        <w:t>National Sensory Impairment Partnership (</w:t>
      </w:r>
      <w:proofErr w:type="spellStart"/>
      <w:r w:rsidRPr="00977DDD">
        <w:rPr>
          <w:rFonts w:cs="Arial"/>
          <w:color w:val="000000"/>
          <w:szCs w:val="28"/>
        </w:rPr>
        <w:t>NatSIP</w:t>
      </w:r>
      <w:proofErr w:type="spellEnd"/>
      <w:r>
        <w:rPr>
          <w:rFonts w:cs="Arial"/>
          <w:color w:val="000000"/>
          <w:szCs w:val="28"/>
        </w:rPr>
        <w:t>)</w:t>
      </w:r>
      <w:r w:rsidRPr="00977DDD">
        <w:rPr>
          <w:rFonts w:cs="Arial"/>
          <w:color w:val="000000"/>
          <w:szCs w:val="28"/>
        </w:rPr>
        <w:t xml:space="preserve"> Eligibility Framework to consider the needs of CYPVI. The minimum score to be eligible for support from services differs across the country. </w:t>
      </w:r>
    </w:p>
    <w:p w:rsidR="006643B2" w:rsidRPr="006643B2" w:rsidRDefault="001C79E3" w:rsidP="00026B1B">
      <w:pPr>
        <w:rPr>
          <w:b/>
          <w:sz w:val="36"/>
          <w:szCs w:val="36"/>
        </w:rPr>
      </w:pPr>
      <w:r w:rsidRPr="00C261C3">
        <w:rPr>
          <w:rFonts w:cs="Arial"/>
          <w:color w:val="000000"/>
          <w:szCs w:val="28"/>
        </w:rPr>
        <w:t xml:space="preserve">The figures collected are caseload figures from services and this may not include the number of CYPVI who did not meet the locally adopted </w:t>
      </w:r>
      <w:proofErr w:type="spellStart"/>
      <w:r w:rsidRPr="00C261C3">
        <w:rPr>
          <w:rFonts w:cs="Arial"/>
          <w:color w:val="000000"/>
          <w:szCs w:val="28"/>
        </w:rPr>
        <w:t>NatSIP</w:t>
      </w:r>
      <w:proofErr w:type="spellEnd"/>
      <w:r w:rsidRPr="00C261C3">
        <w:rPr>
          <w:rFonts w:cs="Arial"/>
          <w:color w:val="000000"/>
          <w:szCs w:val="28"/>
        </w:rPr>
        <w:t xml:space="preserve"> minimum </w:t>
      </w:r>
      <w:r w:rsidR="00596C65">
        <w:rPr>
          <w:rFonts w:cs="Arial"/>
          <w:color w:val="000000"/>
          <w:szCs w:val="28"/>
        </w:rPr>
        <w:t xml:space="preserve">eligibility </w:t>
      </w:r>
      <w:r w:rsidRPr="00C261C3">
        <w:rPr>
          <w:rFonts w:cs="Arial"/>
          <w:color w:val="000000"/>
          <w:szCs w:val="28"/>
        </w:rPr>
        <w:t>score for intervention</w:t>
      </w:r>
      <w:r>
        <w:rPr>
          <w:rFonts w:cs="Arial"/>
          <w:color w:val="000000"/>
          <w:szCs w:val="28"/>
        </w:rPr>
        <w:t>, yet still have a recognised vis</w:t>
      </w:r>
      <w:r w:rsidR="00596C65">
        <w:rPr>
          <w:rFonts w:cs="Arial"/>
          <w:color w:val="000000"/>
          <w:szCs w:val="28"/>
        </w:rPr>
        <w:t>ion</w:t>
      </w:r>
      <w:r>
        <w:rPr>
          <w:rFonts w:cs="Arial"/>
          <w:color w:val="000000"/>
          <w:szCs w:val="28"/>
        </w:rPr>
        <w:t xml:space="preserve"> impairment</w:t>
      </w:r>
      <w:r w:rsidRPr="00C261C3">
        <w:rPr>
          <w:rFonts w:cs="Arial"/>
          <w:color w:val="000000"/>
          <w:szCs w:val="28"/>
        </w:rPr>
        <w:t>.</w:t>
      </w:r>
    </w:p>
    <w:p w:rsidR="00993ED6" w:rsidRDefault="00831D62" w:rsidP="00026B1B">
      <w:r>
        <w:t>Overall s</w:t>
      </w:r>
      <w:r w:rsidR="00574BAA">
        <w:t>pecialist staffing to suppo</w:t>
      </w:r>
      <w:r w:rsidR="00D23593">
        <w:t>rt the needs of CYPVI</w:t>
      </w:r>
      <w:r w:rsidR="00574BAA">
        <w:t xml:space="preserve"> remains worrying:</w:t>
      </w:r>
    </w:p>
    <w:p w:rsidR="00993ED6" w:rsidRPr="00993ED6" w:rsidRDefault="00831D62" w:rsidP="00026B1B">
      <w:pPr>
        <w:pStyle w:val="ListParagraph"/>
        <w:numPr>
          <w:ilvl w:val="0"/>
          <w:numId w:val="11"/>
        </w:numPr>
        <w:autoSpaceDE w:val="0"/>
        <w:autoSpaceDN w:val="0"/>
        <w:adjustRightInd w:val="0"/>
        <w:ind w:left="426" w:right="-472"/>
        <w:rPr>
          <w:rFonts w:eastAsia="Times New Roman" w:cs="Arial"/>
          <w:color w:val="000000"/>
          <w:szCs w:val="28"/>
        </w:rPr>
      </w:pPr>
      <w:r w:rsidRPr="00993ED6">
        <w:rPr>
          <w:rFonts w:cs="Arial"/>
          <w:szCs w:val="28"/>
        </w:rPr>
        <w:t xml:space="preserve">The All Wales Sensory Group, </w:t>
      </w:r>
      <w:r w:rsidR="000E12FE" w:rsidRPr="00993ED6">
        <w:rPr>
          <w:rFonts w:cs="Arial"/>
          <w:szCs w:val="28"/>
        </w:rPr>
        <w:t xml:space="preserve">consisting of heads of sensory impairment services from across Wales, </w:t>
      </w:r>
      <w:r w:rsidR="00D440EC" w:rsidRPr="00993ED6">
        <w:rPr>
          <w:rFonts w:cs="Arial"/>
          <w:szCs w:val="28"/>
        </w:rPr>
        <w:t>has</w:t>
      </w:r>
      <w:r w:rsidRPr="00993ED6">
        <w:rPr>
          <w:rFonts w:cs="Arial"/>
          <w:szCs w:val="28"/>
        </w:rPr>
        <w:t xml:space="preserve"> been monitoring the numbers of qualified teachers o</w:t>
      </w:r>
      <w:r w:rsidR="00A91B20" w:rsidRPr="00993ED6">
        <w:rPr>
          <w:rFonts w:cs="Arial"/>
          <w:szCs w:val="28"/>
        </w:rPr>
        <w:t xml:space="preserve">f the visually impaired </w:t>
      </w:r>
      <w:r w:rsidR="00596C65" w:rsidRPr="00993ED6">
        <w:rPr>
          <w:rFonts w:cs="Arial"/>
          <w:szCs w:val="28"/>
        </w:rPr>
        <w:t>(</w:t>
      </w:r>
      <w:r w:rsidR="00A91B20" w:rsidRPr="00993ED6">
        <w:rPr>
          <w:rFonts w:cs="Arial"/>
          <w:szCs w:val="28"/>
        </w:rPr>
        <w:t>QTVIs</w:t>
      </w:r>
      <w:r w:rsidR="00596C65" w:rsidRPr="00993ED6">
        <w:rPr>
          <w:rFonts w:cs="Arial"/>
          <w:szCs w:val="28"/>
        </w:rPr>
        <w:t>)</w:t>
      </w:r>
      <w:r w:rsidR="00A91B20" w:rsidRPr="00993ED6">
        <w:rPr>
          <w:rFonts w:cs="Arial"/>
          <w:szCs w:val="28"/>
        </w:rPr>
        <w:t xml:space="preserve"> over the last few years to ensure succession planning.</w:t>
      </w:r>
      <w:r w:rsidR="000E12FE" w:rsidRPr="00993ED6">
        <w:rPr>
          <w:rFonts w:cs="Arial"/>
          <w:szCs w:val="28"/>
        </w:rPr>
        <w:t xml:space="preserve">  As of 1</w:t>
      </w:r>
      <w:r w:rsidR="000E12FE" w:rsidRPr="00993ED6">
        <w:rPr>
          <w:rFonts w:cs="Arial"/>
          <w:szCs w:val="28"/>
          <w:vertAlign w:val="superscript"/>
        </w:rPr>
        <w:t>st</w:t>
      </w:r>
      <w:r w:rsidR="000E12FE" w:rsidRPr="00993ED6">
        <w:rPr>
          <w:rFonts w:cs="Arial"/>
          <w:szCs w:val="28"/>
        </w:rPr>
        <w:t xml:space="preserve"> September 2016, a total caseload of 1,732 children and young people were being supported across Wales by 31.7</w:t>
      </w:r>
      <w:r w:rsidR="00596C65" w:rsidRPr="00993ED6">
        <w:rPr>
          <w:rFonts w:cs="Arial"/>
          <w:szCs w:val="28"/>
        </w:rPr>
        <w:t>FTE</w:t>
      </w:r>
      <w:r w:rsidR="000E12FE" w:rsidRPr="00993ED6">
        <w:rPr>
          <w:rFonts w:cs="Arial"/>
          <w:szCs w:val="28"/>
        </w:rPr>
        <w:t xml:space="preserve"> specialist staff.</w:t>
      </w:r>
      <w:r w:rsidRPr="00993ED6">
        <w:rPr>
          <w:rFonts w:cs="Arial"/>
          <w:szCs w:val="28"/>
        </w:rPr>
        <w:t xml:space="preserve"> </w:t>
      </w:r>
      <w:r w:rsidR="00A91B20" w:rsidRPr="00993ED6">
        <w:rPr>
          <w:rFonts w:cs="Arial"/>
          <w:szCs w:val="28"/>
        </w:rPr>
        <w:t>As at March 2018 t</w:t>
      </w:r>
      <w:r w:rsidR="00EA02D2" w:rsidRPr="00993ED6">
        <w:rPr>
          <w:rFonts w:cs="Arial"/>
          <w:szCs w:val="28"/>
        </w:rPr>
        <w:t>he number of QTVIs increased slightly to 32.4</w:t>
      </w:r>
      <w:r w:rsidR="00596C65" w:rsidRPr="00993ED6">
        <w:rPr>
          <w:rFonts w:cs="Arial"/>
          <w:szCs w:val="28"/>
        </w:rPr>
        <w:t>FTE</w:t>
      </w:r>
      <w:r w:rsidR="00EA02D2" w:rsidRPr="00993ED6">
        <w:rPr>
          <w:rFonts w:cs="Arial"/>
          <w:szCs w:val="28"/>
        </w:rPr>
        <w:t xml:space="preserve"> and the ca</w:t>
      </w:r>
      <w:r w:rsidR="00A91B20" w:rsidRPr="00993ED6">
        <w:rPr>
          <w:rFonts w:cs="Arial"/>
          <w:szCs w:val="28"/>
        </w:rPr>
        <w:t>se load</w:t>
      </w:r>
      <w:r w:rsidR="00EA02D2" w:rsidRPr="00993ED6">
        <w:rPr>
          <w:rFonts w:cs="Arial"/>
          <w:szCs w:val="28"/>
        </w:rPr>
        <w:t xml:space="preserve"> increased to 176</w:t>
      </w:r>
      <w:r w:rsidR="00A91B20" w:rsidRPr="00993ED6">
        <w:rPr>
          <w:rFonts w:cs="Arial"/>
          <w:szCs w:val="28"/>
        </w:rPr>
        <w:t xml:space="preserve">4 children and young people. </w:t>
      </w:r>
      <w:r w:rsidR="00EA02D2" w:rsidRPr="00993ED6">
        <w:rPr>
          <w:rFonts w:cs="Arial"/>
          <w:szCs w:val="28"/>
        </w:rPr>
        <w:t>It is still</w:t>
      </w:r>
      <w:r w:rsidR="000E12FE" w:rsidRPr="00993ED6">
        <w:rPr>
          <w:rFonts w:cs="Arial"/>
          <w:szCs w:val="28"/>
        </w:rPr>
        <w:t xml:space="preserve"> anti</w:t>
      </w:r>
      <w:r w:rsidR="00EA02D2" w:rsidRPr="00993ED6">
        <w:rPr>
          <w:rFonts w:cs="Arial"/>
          <w:szCs w:val="28"/>
        </w:rPr>
        <w:t>cipated that this caseload will</w:t>
      </w:r>
      <w:r w:rsidR="000E12FE" w:rsidRPr="00993ED6">
        <w:rPr>
          <w:rFonts w:cs="Arial"/>
          <w:szCs w:val="28"/>
        </w:rPr>
        <w:t xml:space="preserve"> increase by approximately 400 children and young people when the new </w:t>
      </w:r>
      <w:r w:rsidR="00A91B20" w:rsidRPr="00993ED6">
        <w:rPr>
          <w:rFonts w:cs="Arial"/>
          <w:szCs w:val="28"/>
        </w:rPr>
        <w:t>additional learning n</w:t>
      </w:r>
      <w:r w:rsidR="00EA02D2" w:rsidRPr="00993ED6">
        <w:rPr>
          <w:rFonts w:cs="Arial"/>
          <w:szCs w:val="28"/>
        </w:rPr>
        <w:t xml:space="preserve">eeds </w:t>
      </w:r>
      <w:r w:rsidR="000E12FE" w:rsidRPr="00993ED6">
        <w:rPr>
          <w:rFonts w:cs="Arial"/>
          <w:szCs w:val="28"/>
        </w:rPr>
        <w:t>legislation prov</w:t>
      </w:r>
      <w:r w:rsidR="00EA02D2" w:rsidRPr="00993ED6">
        <w:rPr>
          <w:rFonts w:cs="Arial"/>
          <w:szCs w:val="28"/>
        </w:rPr>
        <w:t>iding for support from 0-25 comes</w:t>
      </w:r>
      <w:r w:rsidR="000E12FE" w:rsidRPr="00993ED6">
        <w:rPr>
          <w:rFonts w:cs="Arial"/>
          <w:szCs w:val="28"/>
        </w:rPr>
        <w:t xml:space="preserve"> into force</w:t>
      </w:r>
      <w:r w:rsidR="00A91B20" w:rsidRPr="00993ED6">
        <w:rPr>
          <w:rFonts w:cs="Arial"/>
          <w:szCs w:val="28"/>
        </w:rPr>
        <w:t>. This is likely to necessitate</w:t>
      </w:r>
      <w:r w:rsidR="00EA02D2" w:rsidRPr="00993ED6">
        <w:rPr>
          <w:rFonts w:cs="Arial"/>
          <w:szCs w:val="28"/>
        </w:rPr>
        <w:t xml:space="preserve"> at least a further 5 </w:t>
      </w:r>
      <w:r w:rsidR="00596C65" w:rsidRPr="00993ED6">
        <w:rPr>
          <w:rFonts w:cs="Arial"/>
          <w:szCs w:val="28"/>
        </w:rPr>
        <w:t>FTE</w:t>
      </w:r>
      <w:r w:rsidR="00EA02D2" w:rsidRPr="00993ED6">
        <w:rPr>
          <w:rFonts w:cs="Arial"/>
          <w:szCs w:val="28"/>
        </w:rPr>
        <w:t xml:space="preserve"> staff. Concerns remain </w:t>
      </w:r>
      <w:r w:rsidR="00ED4366" w:rsidRPr="00993ED6">
        <w:rPr>
          <w:rFonts w:cs="Arial"/>
          <w:szCs w:val="28"/>
        </w:rPr>
        <w:t xml:space="preserve">that </w:t>
      </w:r>
      <w:r w:rsidR="003A3D51" w:rsidRPr="00993ED6">
        <w:rPr>
          <w:rFonts w:cs="Arial"/>
          <w:szCs w:val="28"/>
        </w:rPr>
        <w:t>several</w:t>
      </w:r>
      <w:r w:rsidR="00ED4366" w:rsidRPr="00993ED6">
        <w:rPr>
          <w:rFonts w:cs="Arial"/>
          <w:szCs w:val="28"/>
        </w:rPr>
        <w:t xml:space="preserve"> </w:t>
      </w:r>
      <w:r w:rsidR="00596C65" w:rsidRPr="00993ED6">
        <w:rPr>
          <w:rFonts w:cs="Arial"/>
          <w:szCs w:val="28"/>
        </w:rPr>
        <w:t xml:space="preserve">of </w:t>
      </w:r>
      <w:r w:rsidR="000E12FE" w:rsidRPr="00993ED6">
        <w:rPr>
          <w:rFonts w:cs="Arial"/>
          <w:szCs w:val="28"/>
        </w:rPr>
        <w:t xml:space="preserve">the current </w:t>
      </w:r>
      <w:r w:rsidR="002B3EB8" w:rsidRPr="00993ED6">
        <w:rPr>
          <w:rFonts w:cs="Arial"/>
          <w:szCs w:val="28"/>
        </w:rPr>
        <w:t xml:space="preserve">QTVI </w:t>
      </w:r>
      <w:r w:rsidR="000E12FE" w:rsidRPr="00993ED6">
        <w:rPr>
          <w:rFonts w:cs="Arial"/>
          <w:szCs w:val="28"/>
        </w:rPr>
        <w:t xml:space="preserve">staff employed are over the age of 55 years and will reach retirement before new staff are qualified to replace them. </w:t>
      </w:r>
      <w:r w:rsidR="00ED4366" w:rsidRPr="00993ED6">
        <w:rPr>
          <w:rFonts w:cs="Arial"/>
          <w:szCs w:val="28"/>
        </w:rPr>
        <w:t>The All Wales Sensory Group are aware of these issues and are working with the W</w:t>
      </w:r>
      <w:r w:rsidR="00993ED6" w:rsidRPr="00993ED6">
        <w:rPr>
          <w:rFonts w:cs="Arial"/>
          <w:szCs w:val="28"/>
        </w:rPr>
        <w:t>elsh Government to address them</w:t>
      </w:r>
    </w:p>
    <w:p w:rsidR="00993ED6" w:rsidRPr="00993ED6" w:rsidRDefault="00993ED6" w:rsidP="00026B1B">
      <w:pPr>
        <w:pStyle w:val="ListParagraph"/>
        <w:autoSpaceDE w:val="0"/>
        <w:autoSpaceDN w:val="0"/>
        <w:adjustRightInd w:val="0"/>
        <w:ind w:left="426" w:right="-472"/>
        <w:rPr>
          <w:rFonts w:eastAsia="Times New Roman" w:cs="Arial"/>
          <w:color w:val="000000"/>
          <w:szCs w:val="28"/>
        </w:rPr>
      </w:pPr>
    </w:p>
    <w:p w:rsidR="003754B3" w:rsidRDefault="00D569C6" w:rsidP="003754B3">
      <w:pPr>
        <w:pStyle w:val="ListParagraph"/>
        <w:numPr>
          <w:ilvl w:val="0"/>
          <w:numId w:val="11"/>
        </w:numPr>
        <w:autoSpaceDE w:val="0"/>
        <w:autoSpaceDN w:val="0"/>
        <w:adjustRightInd w:val="0"/>
        <w:ind w:left="426" w:right="-472"/>
        <w:rPr>
          <w:rFonts w:eastAsia="Times New Roman" w:cs="Arial"/>
          <w:color w:val="000000"/>
          <w:szCs w:val="28"/>
        </w:rPr>
      </w:pPr>
      <w:r w:rsidRPr="00993ED6">
        <w:rPr>
          <w:rFonts w:cs="Arial"/>
          <w:szCs w:val="28"/>
        </w:rPr>
        <w:t>In May</w:t>
      </w:r>
      <w:r w:rsidR="0008562A" w:rsidRPr="00993ED6">
        <w:rPr>
          <w:rFonts w:cs="Arial"/>
          <w:szCs w:val="28"/>
        </w:rPr>
        <w:t xml:space="preserve"> 2016 </w:t>
      </w:r>
      <w:r w:rsidR="0008562A" w:rsidRPr="00993ED6">
        <w:rPr>
          <w:rFonts w:eastAsia="Times New Roman" w:cs="Arial"/>
          <w:color w:val="000000"/>
          <w:szCs w:val="28"/>
        </w:rPr>
        <w:t>only 8.6</w:t>
      </w:r>
      <w:r w:rsidR="00596C65" w:rsidRPr="00993ED6">
        <w:rPr>
          <w:rFonts w:eastAsia="Times New Roman" w:cs="Arial"/>
          <w:color w:val="000000"/>
          <w:szCs w:val="28"/>
        </w:rPr>
        <w:t>FTE</w:t>
      </w:r>
      <w:r w:rsidR="000E12FE" w:rsidRPr="00993ED6">
        <w:rPr>
          <w:rFonts w:eastAsia="Times New Roman" w:cs="Arial"/>
          <w:color w:val="000000"/>
          <w:szCs w:val="28"/>
        </w:rPr>
        <w:t xml:space="preserve"> children’s habilitation specialists were employed in Wales, with 10 Local Authorities not employing any.</w:t>
      </w:r>
      <w:r w:rsidR="0008562A" w:rsidRPr="00993ED6">
        <w:rPr>
          <w:rFonts w:eastAsia="Times New Roman" w:cs="Arial"/>
          <w:color w:val="000000"/>
          <w:szCs w:val="28"/>
        </w:rPr>
        <w:t xml:space="preserve"> The situation has deteriorated. There are now only 7.6</w:t>
      </w:r>
      <w:r w:rsidR="00596C65" w:rsidRPr="00993ED6">
        <w:rPr>
          <w:rFonts w:eastAsia="Times New Roman" w:cs="Arial"/>
          <w:color w:val="000000"/>
          <w:szCs w:val="28"/>
        </w:rPr>
        <w:t>FTE</w:t>
      </w:r>
      <w:r w:rsidR="0008562A" w:rsidRPr="00993ED6">
        <w:rPr>
          <w:rFonts w:eastAsia="Times New Roman" w:cs="Arial"/>
          <w:color w:val="000000"/>
          <w:szCs w:val="28"/>
        </w:rPr>
        <w:t xml:space="preserve"> children’s habilitation </w:t>
      </w:r>
      <w:r w:rsidR="00DC7A84" w:rsidRPr="00993ED6">
        <w:rPr>
          <w:rFonts w:eastAsia="Times New Roman" w:cs="Arial"/>
          <w:color w:val="000000"/>
          <w:szCs w:val="28"/>
        </w:rPr>
        <w:t>specialists employed</w:t>
      </w:r>
      <w:r w:rsidR="009573F8" w:rsidRPr="00993ED6">
        <w:rPr>
          <w:rFonts w:eastAsia="Times New Roman" w:cs="Arial"/>
          <w:color w:val="000000"/>
          <w:szCs w:val="28"/>
        </w:rPr>
        <w:t xml:space="preserve"> in Wales, with 8 Local Authorities not employing any.</w:t>
      </w:r>
      <w:r w:rsidR="003754B3">
        <w:rPr>
          <w:rFonts w:eastAsia="Times New Roman" w:cs="Arial"/>
          <w:color w:val="000000"/>
          <w:szCs w:val="28"/>
        </w:rPr>
        <w:t xml:space="preserve"> </w:t>
      </w:r>
      <w:r w:rsidR="006E0963" w:rsidRPr="00993ED6">
        <w:rPr>
          <w:rFonts w:eastAsia="Times New Roman" w:cs="Arial"/>
          <w:color w:val="000000"/>
          <w:szCs w:val="28"/>
        </w:rPr>
        <w:t xml:space="preserve">It is estimated that </w:t>
      </w:r>
      <w:r w:rsidR="000E12FE" w:rsidRPr="00993ED6">
        <w:rPr>
          <w:rFonts w:eastAsia="Times New Roman" w:cs="Arial"/>
          <w:color w:val="000000"/>
          <w:szCs w:val="28"/>
        </w:rPr>
        <w:t xml:space="preserve">the number employed, directly or </w:t>
      </w:r>
      <w:r w:rsidR="00AC2FA1" w:rsidRPr="00993ED6">
        <w:rPr>
          <w:rFonts w:eastAsia="Times New Roman" w:cs="Arial"/>
          <w:color w:val="000000"/>
          <w:szCs w:val="28"/>
        </w:rPr>
        <w:t>indirectly, should be between 16 -20</w:t>
      </w:r>
      <w:r w:rsidR="000E12FE" w:rsidRPr="00993ED6">
        <w:rPr>
          <w:rFonts w:eastAsia="Times New Roman" w:cs="Arial"/>
          <w:color w:val="000000"/>
          <w:szCs w:val="28"/>
        </w:rPr>
        <w:t xml:space="preserve"> FTE to meet need.</w:t>
      </w:r>
      <w:r w:rsidR="004D2AC6" w:rsidRPr="00993ED6">
        <w:rPr>
          <w:rFonts w:eastAsia="Times New Roman" w:cs="Arial"/>
          <w:color w:val="000000"/>
          <w:szCs w:val="28"/>
        </w:rPr>
        <w:t xml:space="preserve"> The Welsh Government is taking some welcome action to address this shortage.</w:t>
      </w:r>
      <w:r w:rsidR="003754B3">
        <w:rPr>
          <w:rFonts w:eastAsia="Times New Roman" w:cs="Arial"/>
          <w:color w:val="000000"/>
          <w:szCs w:val="28"/>
        </w:rPr>
        <w:t xml:space="preserve"> </w:t>
      </w:r>
    </w:p>
    <w:p w:rsidR="003754B3" w:rsidRPr="003754B3" w:rsidRDefault="003754B3" w:rsidP="003754B3">
      <w:pPr>
        <w:pStyle w:val="ListParagraph"/>
        <w:rPr>
          <w:rFonts w:eastAsia="Times New Roman" w:cs="Arial"/>
          <w:color w:val="000000"/>
          <w:szCs w:val="28"/>
        </w:rPr>
      </w:pPr>
    </w:p>
    <w:p w:rsidR="003754B3" w:rsidRPr="003754B3" w:rsidRDefault="00C008CC" w:rsidP="003754B3">
      <w:pPr>
        <w:pStyle w:val="ListParagraph"/>
        <w:numPr>
          <w:ilvl w:val="0"/>
          <w:numId w:val="11"/>
        </w:numPr>
        <w:autoSpaceDE w:val="0"/>
        <w:autoSpaceDN w:val="0"/>
        <w:adjustRightInd w:val="0"/>
        <w:ind w:left="426" w:right="-472"/>
        <w:rPr>
          <w:rFonts w:eastAsia="Times New Roman" w:cs="Arial"/>
          <w:color w:val="000000"/>
          <w:szCs w:val="28"/>
        </w:rPr>
      </w:pPr>
      <w:r w:rsidRPr="003754B3">
        <w:rPr>
          <w:rFonts w:eastAsia="Times New Roman" w:cs="Arial"/>
          <w:color w:val="000000"/>
          <w:szCs w:val="28"/>
        </w:rPr>
        <w:t>Alongside</w:t>
      </w:r>
      <w:r w:rsidR="00A3293E" w:rsidRPr="003754B3">
        <w:rPr>
          <w:rFonts w:eastAsia="Times New Roman" w:cs="Arial"/>
          <w:color w:val="000000"/>
          <w:szCs w:val="28"/>
        </w:rPr>
        <w:t xml:space="preserve"> the shortage of habilitation specialists it is reported that there are</w:t>
      </w:r>
      <w:r w:rsidR="001331DC" w:rsidRPr="003754B3">
        <w:rPr>
          <w:rFonts w:eastAsia="Times New Roman" w:cs="Arial"/>
          <w:color w:val="000000"/>
          <w:szCs w:val="28"/>
        </w:rPr>
        <w:t xml:space="preserve"> 1.3</w:t>
      </w:r>
      <w:r w:rsidR="00596C65" w:rsidRPr="003754B3">
        <w:rPr>
          <w:rFonts w:eastAsia="Times New Roman" w:cs="Arial"/>
          <w:color w:val="000000"/>
          <w:szCs w:val="28"/>
        </w:rPr>
        <w:t>FTE</w:t>
      </w:r>
      <w:r w:rsidR="001331DC" w:rsidRPr="003754B3">
        <w:rPr>
          <w:rFonts w:eastAsia="Times New Roman" w:cs="Arial"/>
          <w:color w:val="000000"/>
          <w:szCs w:val="28"/>
        </w:rPr>
        <w:t xml:space="preserve"> rehabilitation off</w:t>
      </w:r>
      <w:r w:rsidR="00A3293E" w:rsidRPr="003754B3">
        <w:rPr>
          <w:rFonts w:eastAsia="Times New Roman" w:cs="Arial"/>
          <w:color w:val="000000"/>
          <w:szCs w:val="28"/>
        </w:rPr>
        <w:t>icers in 6 local authorities</w:t>
      </w:r>
      <w:r w:rsidR="001331DC" w:rsidRPr="003754B3">
        <w:rPr>
          <w:rFonts w:eastAsia="Times New Roman" w:cs="Arial"/>
          <w:color w:val="000000"/>
          <w:szCs w:val="28"/>
        </w:rPr>
        <w:t xml:space="preserve"> supporting children and young people. </w:t>
      </w:r>
      <w:r w:rsidR="00544299" w:rsidRPr="003754B3">
        <w:rPr>
          <w:rFonts w:eastAsia="Times New Roman" w:cs="Arial"/>
          <w:color w:val="000000"/>
          <w:szCs w:val="28"/>
        </w:rPr>
        <w:t xml:space="preserve">This </w:t>
      </w:r>
      <w:r w:rsidR="00A3293E" w:rsidRPr="003754B3">
        <w:rPr>
          <w:rFonts w:eastAsia="Times New Roman" w:cs="Arial"/>
          <w:color w:val="000000"/>
          <w:szCs w:val="28"/>
        </w:rPr>
        <w:t xml:space="preserve">is contrary to the guidance in </w:t>
      </w:r>
      <w:r w:rsidR="00861B2B" w:rsidRPr="003754B3">
        <w:rPr>
          <w:rFonts w:eastAsia="Times New Roman" w:cs="Arial"/>
          <w:color w:val="000000"/>
          <w:szCs w:val="28"/>
        </w:rPr>
        <w:t>t</w:t>
      </w:r>
      <w:r w:rsidR="00544299" w:rsidRPr="003754B3">
        <w:rPr>
          <w:rFonts w:eastAsia="Times New Roman" w:cs="Arial"/>
          <w:color w:val="000000"/>
          <w:szCs w:val="28"/>
        </w:rPr>
        <w:t>he Social Services</w:t>
      </w:r>
      <w:r w:rsidR="00861B2B" w:rsidRPr="003754B3">
        <w:rPr>
          <w:rFonts w:eastAsia="Times New Roman" w:cs="Arial"/>
          <w:color w:val="000000"/>
          <w:szCs w:val="28"/>
        </w:rPr>
        <w:t xml:space="preserve"> and Well-being Act Codes of Practice which sets out the need for comprehensive </w:t>
      </w:r>
      <w:r w:rsidR="00084BAA" w:rsidRPr="003754B3">
        <w:rPr>
          <w:rFonts w:eastAsia="Times New Roman" w:cs="Arial"/>
          <w:color w:val="000000"/>
          <w:szCs w:val="28"/>
        </w:rPr>
        <w:t>habilitation services</w:t>
      </w:r>
      <w:r w:rsidR="00805D8A" w:rsidRPr="003754B3">
        <w:rPr>
          <w:rFonts w:eastAsia="Times New Roman" w:cs="Arial"/>
          <w:color w:val="000000"/>
          <w:szCs w:val="28"/>
        </w:rPr>
        <w:t>. T</w:t>
      </w:r>
      <w:r w:rsidR="001C79E3" w:rsidRPr="003754B3">
        <w:rPr>
          <w:rFonts w:eastAsia="Times New Roman" w:cs="Arial"/>
          <w:color w:val="000000"/>
          <w:szCs w:val="28"/>
        </w:rPr>
        <w:t>o be effective</w:t>
      </w:r>
      <w:r w:rsidR="00805D8A" w:rsidRPr="003754B3">
        <w:rPr>
          <w:rFonts w:eastAsia="Times New Roman" w:cs="Arial"/>
          <w:color w:val="000000"/>
          <w:szCs w:val="28"/>
        </w:rPr>
        <w:t xml:space="preserve"> </w:t>
      </w:r>
      <w:r w:rsidR="001C79E3" w:rsidRPr="003754B3">
        <w:rPr>
          <w:rFonts w:eastAsia="Times New Roman" w:cs="Arial"/>
          <w:color w:val="000000"/>
          <w:szCs w:val="28"/>
        </w:rPr>
        <w:t xml:space="preserve">this </w:t>
      </w:r>
      <w:r w:rsidR="000A066C" w:rsidRPr="003754B3">
        <w:rPr>
          <w:rFonts w:eastAsia="Times New Roman" w:cs="Arial"/>
          <w:color w:val="000000"/>
          <w:szCs w:val="28"/>
        </w:rPr>
        <w:t>must</w:t>
      </w:r>
      <w:r w:rsidR="001C79E3" w:rsidRPr="003754B3">
        <w:rPr>
          <w:rFonts w:eastAsia="Times New Roman" w:cs="Arial"/>
          <w:color w:val="000000"/>
          <w:szCs w:val="28"/>
        </w:rPr>
        <w:t xml:space="preserve"> </w:t>
      </w:r>
      <w:r w:rsidR="000D2F9F" w:rsidRPr="003754B3">
        <w:rPr>
          <w:rFonts w:eastAsia="Times New Roman" w:cs="Arial"/>
          <w:color w:val="000000"/>
          <w:szCs w:val="28"/>
        </w:rPr>
        <w:t xml:space="preserve">be </w:t>
      </w:r>
      <w:r w:rsidR="000D2F9F" w:rsidRPr="003754B3">
        <w:rPr>
          <w:rFonts w:eastAsia="Times New Roman" w:cs="Arial"/>
          <w:color w:val="000000"/>
          <w:szCs w:val="28"/>
        </w:rPr>
        <w:lastRenderedPageBreak/>
        <w:t>delivered by a qualified</w:t>
      </w:r>
      <w:r w:rsidR="00805D8A" w:rsidRPr="003754B3">
        <w:rPr>
          <w:rFonts w:eastAsia="Times New Roman" w:cs="Arial"/>
          <w:color w:val="000000"/>
          <w:szCs w:val="28"/>
        </w:rPr>
        <w:t xml:space="preserve"> habilitation specialist</w:t>
      </w:r>
      <w:r w:rsidR="006139EB" w:rsidRPr="003754B3">
        <w:rPr>
          <w:rFonts w:eastAsia="Times New Roman" w:cs="Arial"/>
          <w:color w:val="000000"/>
          <w:szCs w:val="28"/>
        </w:rPr>
        <w:t xml:space="preserve"> or a rehabilitation worker formally accredited to work with children.</w:t>
      </w:r>
      <w:r w:rsidR="003754B3" w:rsidRPr="003754B3">
        <w:t xml:space="preserve"> </w:t>
      </w:r>
    </w:p>
    <w:p w:rsidR="003754B3" w:rsidRPr="003754B3" w:rsidRDefault="003754B3" w:rsidP="003754B3">
      <w:pPr>
        <w:pStyle w:val="ListParagraph"/>
        <w:rPr>
          <w:rFonts w:eastAsia="Times New Roman" w:cs="Arial"/>
          <w:color w:val="000000"/>
          <w:szCs w:val="28"/>
        </w:rPr>
      </w:pPr>
    </w:p>
    <w:p w:rsidR="00CB4D86" w:rsidRPr="003754B3" w:rsidRDefault="003754B3" w:rsidP="003754B3">
      <w:pPr>
        <w:autoSpaceDE w:val="0"/>
        <w:autoSpaceDN w:val="0"/>
        <w:adjustRightInd w:val="0"/>
        <w:ind w:right="-472"/>
        <w:rPr>
          <w:rFonts w:eastAsia="Times New Roman" w:cs="Arial"/>
          <w:color w:val="000000"/>
          <w:szCs w:val="28"/>
        </w:rPr>
      </w:pPr>
      <w:r w:rsidRPr="003754B3">
        <w:rPr>
          <w:rFonts w:eastAsia="Times New Roman" w:cs="Arial"/>
          <w:color w:val="000000"/>
          <w:szCs w:val="28"/>
        </w:rPr>
        <w:t>As part of its Additional Learning Needs Transformation Programme a total of £289k</w:t>
      </w:r>
      <w:r w:rsidR="00BF5B57">
        <w:rPr>
          <w:rFonts w:eastAsia="Times New Roman" w:cs="Arial"/>
          <w:color w:val="000000"/>
          <w:szCs w:val="28"/>
        </w:rPr>
        <w:t xml:space="preserve"> has been allocated across four </w:t>
      </w:r>
      <w:r w:rsidRPr="003754B3">
        <w:rPr>
          <w:rFonts w:eastAsia="Times New Roman" w:cs="Arial"/>
          <w:color w:val="000000"/>
          <w:szCs w:val="28"/>
        </w:rPr>
        <w:t xml:space="preserve">local authority regions to support the post-graduate training of local authority-based QTVIs, hearing impairment (HI) and multi-sensory impairment (MSI).  Some of this funding will be used to facilitate training in Habilitation, Braille and British Sign Language for local authority-based specialist staff. The funding includes four places on Habilitation training courses, and one for Mobility. Examples of uptake on other types of VI related training include: sixteen places on Braille courses at either Level 1 or 2; one place on a VI assistant course; and six places on post-graduate courses for QTVIs. </w:t>
      </w:r>
      <w:r w:rsidR="001331DC" w:rsidRPr="003754B3">
        <w:rPr>
          <w:rFonts w:eastAsia="Times New Roman" w:cs="Arial"/>
          <w:color w:val="000000"/>
          <w:szCs w:val="28"/>
        </w:rPr>
        <w:t xml:space="preserve"> </w:t>
      </w:r>
    </w:p>
    <w:p w:rsidR="001331DC" w:rsidRDefault="006E0963" w:rsidP="001331DC">
      <w:pPr>
        <w:pStyle w:val="Heading3"/>
        <w:ind w:right="-472"/>
      </w:pPr>
      <w:r>
        <w:t>Access to services</w:t>
      </w:r>
    </w:p>
    <w:p w:rsidR="00603C99" w:rsidRPr="001B438C" w:rsidRDefault="006E0963" w:rsidP="001331DC">
      <w:pPr>
        <w:pStyle w:val="Heading3"/>
        <w:ind w:right="-472"/>
        <w:rPr>
          <w:b w:val="0"/>
          <w:sz w:val="28"/>
          <w:szCs w:val="28"/>
        </w:rPr>
      </w:pPr>
      <w:r w:rsidRPr="001B438C">
        <w:rPr>
          <w:b w:val="0"/>
          <w:sz w:val="28"/>
          <w:szCs w:val="28"/>
        </w:rPr>
        <w:t>There are still discrepancies in access to services for children and young people with vis</w:t>
      </w:r>
      <w:r w:rsidR="00596C65">
        <w:rPr>
          <w:b w:val="0"/>
          <w:sz w:val="28"/>
          <w:szCs w:val="28"/>
        </w:rPr>
        <w:t>ion</w:t>
      </w:r>
      <w:r w:rsidRPr="001B438C">
        <w:rPr>
          <w:b w:val="0"/>
          <w:sz w:val="28"/>
          <w:szCs w:val="28"/>
        </w:rPr>
        <w:t xml:space="preserve"> </w:t>
      </w:r>
      <w:r w:rsidR="00930FC5">
        <w:rPr>
          <w:b w:val="0"/>
          <w:sz w:val="28"/>
          <w:szCs w:val="28"/>
        </w:rPr>
        <w:t>impairment across Wales. H</w:t>
      </w:r>
      <w:r w:rsidR="00930FC5" w:rsidRPr="001B438C">
        <w:rPr>
          <w:b w:val="0"/>
          <w:sz w:val="28"/>
          <w:szCs w:val="28"/>
        </w:rPr>
        <w:t>owever,</w:t>
      </w:r>
      <w:r w:rsidRPr="001B438C">
        <w:rPr>
          <w:b w:val="0"/>
          <w:sz w:val="28"/>
          <w:szCs w:val="28"/>
        </w:rPr>
        <w:t xml:space="preserve"> there are </w:t>
      </w:r>
      <w:r w:rsidR="001315AA">
        <w:rPr>
          <w:b w:val="0"/>
          <w:sz w:val="28"/>
          <w:szCs w:val="28"/>
        </w:rPr>
        <w:t xml:space="preserve">some </w:t>
      </w:r>
      <w:r w:rsidRPr="001B438C">
        <w:rPr>
          <w:b w:val="0"/>
          <w:sz w:val="28"/>
          <w:szCs w:val="28"/>
        </w:rPr>
        <w:t>welcome moves to address this:</w:t>
      </w:r>
    </w:p>
    <w:p w:rsidR="00A3579A" w:rsidRDefault="00BE1E26" w:rsidP="00026B1B">
      <w:pPr>
        <w:pStyle w:val="ListParagraph"/>
        <w:numPr>
          <w:ilvl w:val="0"/>
          <w:numId w:val="9"/>
        </w:numPr>
        <w:ind w:left="426" w:right="-472"/>
      </w:pPr>
      <w:r>
        <w:t>As</w:t>
      </w:r>
      <w:r w:rsidR="001B438C">
        <w:t xml:space="preserve"> already noted t</w:t>
      </w:r>
      <w:r w:rsidR="00A3579A">
        <w:t>he All Wales Sensory G</w:t>
      </w:r>
      <w:r w:rsidR="001B438C">
        <w:t xml:space="preserve">roup is monitoring the staffing levels of QTVIs across Wales. They also continue to moderate use of </w:t>
      </w:r>
      <w:r w:rsidR="00596C65">
        <w:t>the</w:t>
      </w:r>
      <w:r w:rsidR="001B438C">
        <w:t xml:space="preserve">  </w:t>
      </w:r>
      <w:r w:rsidR="00A3579A">
        <w:t xml:space="preserve">  </w:t>
      </w:r>
      <w:proofErr w:type="spellStart"/>
      <w:r w:rsidR="00A3579A">
        <w:t>NatSIP</w:t>
      </w:r>
      <w:proofErr w:type="spellEnd"/>
      <w:r w:rsidR="00A3579A">
        <w:t xml:space="preserve"> </w:t>
      </w:r>
      <w:r w:rsidR="00CB634D">
        <w:t xml:space="preserve">Eligibility </w:t>
      </w:r>
      <w:r w:rsidR="00A3579A">
        <w:t xml:space="preserve">Framework for Involvement as the standard tool for deciding on entitlement to education support and have set up annual moderation meetings to ensure standardisation in its use </w:t>
      </w:r>
    </w:p>
    <w:p w:rsidR="001C79E3" w:rsidRDefault="001C79E3" w:rsidP="00026B1B">
      <w:pPr>
        <w:pStyle w:val="ListParagraph"/>
        <w:ind w:left="426" w:right="-472"/>
      </w:pPr>
    </w:p>
    <w:p w:rsidR="00603C99" w:rsidRPr="006E0963" w:rsidRDefault="00603C99" w:rsidP="00026B1B">
      <w:pPr>
        <w:pStyle w:val="ListParagraph"/>
        <w:numPr>
          <w:ilvl w:val="0"/>
          <w:numId w:val="9"/>
        </w:numPr>
        <w:ind w:left="426" w:right="-472"/>
      </w:pPr>
      <w:r>
        <w:t>The Social Services and Well</w:t>
      </w:r>
      <w:r w:rsidR="00766904">
        <w:t>-</w:t>
      </w:r>
      <w:r>
        <w:t>being</w:t>
      </w:r>
      <w:r w:rsidR="00766904">
        <w:t xml:space="preserve"> (Wales)</w:t>
      </w:r>
      <w:r>
        <w:t xml:space="preserve"> Act correctly recognises the need to prioritise preventative / </w:t>
      </w:r>
      <w:proofErr w:type="spellStart"/>
      <w:r>
        <w:t>reablement</w:t>
      </w:r>
      <w:proofErr w:type="spellEnd"/>
      <w:r>
        <w:t xml:space="preserve"> work to support children </w:t>
      </w:r>
      <w:r w:rsidR="007D44E1">
        <w:t>with vision impairment. There should be recognition of</w:t>
      </w:r>
      <w:r>
        <w:t xml:space="preserve"> SSIA benchmarking recommendation</w:t>
      </w:r>
      <w:r w:rsidR="00784D3E">
        <w:t>s</w:t>
      </w:r>
      <w:r>
        <w:t xml:space="preserve"> presently bei</w:t>
      </w:r>
      <w:r w:rsidR="00784D3E">
        <w:t>ng revised which</w:t>
      </w:r>
      <w:r>
        <w:t xml:space="preserve"> should include a recommended number </w:t>
      </w:r>
      <w:r w:rsidR="001C79E3">
        <w:t>of h</w:t>
      </w:r>
      <w:r w:rsidR="00766904">
        <w:t>abilitation</w:t>
      </w:r>
      <w:r>
        <w:t xml:space="preserve"> </w:t>
      </w:r>
      <w:r w:rsidR="00CB634D">
        <w:t>specialists</w:t>
      </w:r>
      <w:r>
        <w:t xml:space="preserve"> per capita</w:t>
      </w:r>
    </w:p>
    <w:p w:rsidR="001C79E3" w:rsidRDefault="001C79E3" w:rsidP="00026B1B">
      <w:pPr>
        <w:pStyle w:val="ListParagraph"/>
        <w:ind w:left="426" w:right="-472"/>
      </w:pPr>
    </w:p>
    <w:p w:rsidR="00603C99" w:rsidRDefault="001C79E3" w:rsidP="00026B1B">
      <w:pPr>
        <w:pStyle w:val="ListParagraph"/>
        <w:numPr>
          <w:ilvl w:val="0"/>
          <w:numId w:val="9"/>
        </w:numPr>
        <w:ind w:left="426" w:right="-472"/>
      </w:pPr>
      <w:r>
        <w:t>From a local a</w:t>
      </w:r>
      <w:r w:rsidR="00603C99">
        <w:t xml:space="preserve">uthority </w:t>
      </w:r>
      <w:r w:rsidR="003A3D51">
        <w:t>perspective,</w:t>
      </w:r>
      <w:r w:rsidR="00603C99">
        <w:t xml:space="preserve"> th</w:t>
      </w:r>
      <w:r w:rsidR="00603C99" w:rsidRPr="003077D1">
        <w:t xml:space="preserve">ere is a need to </w:t>
      </w:r>
      <w:r w:rsidR="00603C99">
        <w:t>monitor</w:t>
      </w:r>
      <w:r w:rsidR="00BE1E26">
        <w:t xml:space="preserve"> implementation of Area Plans</w:t>
      </w:r>
      <w:r w:rsidR="00603C99" w:rsidRPr="003077D1">
        <w:t xml:space="preserve"> to ensure that </w:t>
      </w:r>
      <w:r w:rsidR="00735315">
        <w:t>the</w:t>
      </w:r>
      <w:r w:rsidR="00603C99" w:rsidRPr="003077D1">
        <w:t xml:space="preserve"> needs </w:t>
      </w:r>
      <w:r w:rsidR="00735315">
        <w:t>of CYPVI</w:t>
      </w:r>
      <w:r w:rsidR="001315AA">
        <w:t xml:space="preserve"> are always </w:t>
      </w:r>
      <w:r w:rsidR="00BE1E26">
        <w:t>considered</w:t>
      </w:r>
      <w:r w:rsidR="00396853">
        <w:t>.</w:t>
      </w:r>
    </w:p>
    <w:p w:rsidR="003B7ABB" w:rsidRDefault="003B7ABB" w:rsidP="00026B1B">
      <w:pPr>
        <w:pStyle w:val="ListParagraph"/>
        <w:ind w:left="426" w:right="-472"/>
      </w:pPr>
    </w:p>
    <w:p w:rsidR="00603C99" w:rsidRDefault="00BE1E26" w:rsidP="00026B1B">
      <w:pPr>
        <w:pStyle w:val="ListParagraph"/>
        <w:numPr>
          <w:ilvl w:val="0"/>
          <w:numId w:val="9"/>
        </w:numPr>
        <w:ind w:left="426" w:right="-472"/>
      </w:pPr>
      <w:r>
        <w:t>The new ALN Act</w:t>
      </w:r>
      <w:r w:rsidR="00603C99">
        <w:t xml:space="preserve"> should provide a more child-centred approach to the provision of services.</w:t>
      </w:r>
      <w:r w:rsidR="001315AA">
        <w:t xml:space="preserve"> The developing Codes of Practice will need </w:t>
      </w:r>
      <w:r w:rsidR="00413FAF">
        <w:t>scrutiny</w:t>
      </w:r>
      <w:r w:rsidR="001315AA">
        <w:t xml:space="preserve"> to ensure the needs of</w:t>
      </w:r>
      <w:r w:rsidR="003B7ABB">
        <w:t xml:space="preserve"> CYPVI</w:t>
      </w:r>
      <w:r w:rsidR="001315AA">
        <w:t xml:space="preserve"> are covered</w:t>
      </w:r>
      <w:r w:rsidR="00114481">
        <w:t xml:space="preserve"> and habilitation support is centred around educational development</w:t>
      </w:r>
      <w:r w:rsidR="001315AA">
        <w:t>.</w:t>
      </w:r>
      <w:r w:rsidR="00603C99">
        <w:t xml:space="preserve"> </w:t>
      </w:r>
    </w:p>
    <w:p w:rsidR="006E0963" w:rsidRDefault="006E0963" w:rsidP="00603C99">
      <w:pPr>
        <w:pStyle w:val="ListParagraph"/>
        <w:ind w:left="-284" w:right="-472"/>
      </w:pPr>
    </w:p>
    <w:p w:rsidR="006E0963" w:rsidRPr="006E0963" w:rsidRDefault="00E63E4F" w:rsidP="00904CFD">
      <w:pPr>
        <w:pStyle w:val="ListParagraph"/>
        <w:ind w:left="-284" w:right="-472"/>
      </w:pPr>
      <w:r>
        <w:t>These</w:t>
      </w:r>
      <w:r w:rsidR="006E0963">
        <w:t xml:space="preserve"> initiatives need to be monitored and </w:t>
      </w:r>
      <w:r>
        <w:t xml:space="preserve">receive appropriate levels of commitment and funding </w:t>
      </w:r>
      <w:r w:rsidR="003A3D51">
        <w:t>to</w:t>
      </w:r>
      <w:r>
        <w:t xml:space="preserve"> operate consistently.  </w:t>
      </w:r>
    </w:p>
    <w:p w:rsidR="00547A86" w:rsidRPr="00DC363A" w:rsidRDefault="00114481" w:rsidP="00DC363A">
      <w:pPr>
        <w:rPr>
          <w:b/>
          <w:sz w:val="36"/>
          <w:szCs w:val="36"/>
        </w:rPr>
      </w:pPr>
      <w:r>
        <w:rPr>
          <w:b/>
          <w:sz w:val="36"/>
          <w:szCs w:val="36"/>
        </w:rPr>
        <w:lastRenderedPageBreak/>
        <w:t>Our Asks</w:t>
      </w:r>
    </w:p>
    <w:p w:rsidR="00BD3025" w:rsidRDefault="003A3D51" w:rsidP="00BD3025">
      <w:r>
        <w:t>For</w:t>
      </w:r>
      <w:r w:rsidR="00E63E4F">
        <w:t xml:space="preserve"> </w:t>
      </w:r>
      <w:r>
        <w:t>these</w:t>
      </w:r>
      <w:r w:rsidR="00E63E4F">
        <w:t xml:space="preserve"> initiatives to impact beneficially on the lives a</w:t>
      </w:r>
      <w:r w:rsidR="003B7ABB">
        <w:t>nd prospects of CYPVI</w:t>
      </w:r>
      <w:r w:rsidR="00E63E4F">
        <w:t xml:space="preserve"> there must be a commitment</w:t>
      </w:r>
      <w:r w:rsidR="00114481">
        <w:t>, driven forward by the Welsh Government,</w:t>
      </w:r>
      <w:r w:rsidR="00E63E4F">
        <w:t xml:space="preserve"> to</w:t>
      </w:r>
      <w:r w:rsidR="00F53848">
        <w:t xml:space="preserve"> joined up working from </w:t>
      </w:r>
      <w:r w:rsidR="00E63E4F">
        <w:t>education,</w:t>
      </w:r>
      <w:r w:rsidR="00F53848">
        <w:t xml:space="preserve"> health,</w:t>
      </w:r>
      <w:r w:rsidR="00E63E4F">
        <w:t xml:space="preserve"> social care and voluntary sectors.  Th</w:t>
      </w:r>
      <w:r w:rsidR="00CA3E18">
        <w:t>ese changes need to happen</w:t>
      </w:r>
      <w:r w:rsidR="00E63E4F">
        <w:t>:</w:t>
      </w:r>
    </w:p>
    <w:p w:rsidR="006C14D3" w:rsidRDefault="006C14D3" w:rsidP="006C14D3">
      <w:r>
        <w:t>Services for children remain mixed with evidence of very limited provision in several local authorities with variations in other areas with pathways to service. Education, health and social care are still working too independently in many areas. Early years support needs more careful thought and should be family centred. S</w:t>
      </w:r>
      <w:r w:rsidRPr="006C14D3">
        <w:t xml:space="preserve">ervices </w:t>
      </w:r>
      <w:r>
        <w:t>should support the</w:t>
      </w:r>
      <w:r w:rsidRPr="006C14D3">
        <w:t xml:space="preserve"> whole child from birth or the point of diagnosis, without delayed access to the right support at the right time </w:t>
      </w:r>
      <w:r>
        <w:t>Services are best co-ordinated around education but with a multi-agency approach supporting work in non-educational settings.</w:t>
      </w:r>
      <w:r w:rsidRPr="006C14D3">
        <w:t xml:space="preserve"> </w:t>
      </w:r>
      <w:r>
        <w:t>There is strong evidence that early intervention has the strongest impact.</w:t>
      </w:r>
    </w:p>
    <w:p w:rsidR="000A0E96" w:rsidRDefault="004B65A3" w:rsidP="000A0E96">
      <w:r>
        <w:t xml:space="preserve">There is a need for a continued focus on </w:t>
      </w:r>
      <w:r w:rsidR="00ED31BF">
        <w:t>workforce planning for QTVI’s and habilitation specialists</w:t>
      </w:r>
      <w:r w:rsidR="004D2AC6">
        <w:t xml:space="preserve"> building on the recent work of the Welsh Government</w:t>
      </w:r>
      <w:r w:rsidR="00ED31BF">
        <w:t xml:space="preserve">. </w:t>
      </w:r>
      <w:r w:rsidR="000A0E96">
        <w:t>To deliver a structured programme of support local authorities should be employing at least one accredited habilitation specialist per 100 CYPVI.</w:t>
      </w:r>
    </w:p>
    <w:p w:rsidR="00BD3025" w:rsidRDefault="00F51C86" w:rsidP="000A0E96">
      <w:r>
        <w:t>The transfer from ch</w:t>
      </w:r>
      <w:r w:rsidR="0005074A">
        <w:t xml:space="preserve">ildren to adult services </w:t>
      </w:r>
      <w:r>
        <w:t>tends to happen at different points during the young person’s journey</w:t>
      </w:r>
      <w:r w:rsidR="000A0E96">
        <w:t xml:space="preserve"> </w:t>
      </w:r>
      <w:r w:rsidR="0005074A">
        <w:t xml:space="preserve">and </w:t>
      </w:r>
      <w:r w:rsidR="000A0E96">
        <w:t xml:space="preserve">requires </w:t>
      </w:r>
      <w:r w:rsidR="0005074A">
        <w:t>more</w:t>
      </w:r>
      <w:r w:rsidR="000A0E96">
        <w:t xml:space="preserve"> </w:t>
      </w:r>
      <w:r w:rsidR="0005074A">
        <w:t xml:space="preserve">consistency and </w:t>
      </w:r>
      <w:r w:rsidR="000A0E96">
        <w:t>focus.</w:t>
      </w:r>
      <w:r>
        <w:t xml:space="preserve"> </w:t>
      </w:r>
    </w:p>
    <w:p w:rsidR="00BD3025" w:rsidRDefault="003B7ABB" w:rsidP="00BD3025">
      <w:r>
        <w:t>Despite</w:t>
      </w:r>
      <w:r w:rsidR="003077D1">
        <w:t xml:space="preserve"> </w:t>
      </w:r>
      <w:r w:rsidR="00E5580E">
        <w:t xml:space="preserve">ongoing budgetary restraints </w:t>
      </w:r>
      <w:r>
        <w:t>all sectors</w:t>
      </w:r>
      <w:r w:rsidR="003077D1">
        <w:t xml:space="preserve"> must come together to develop </w:t>
      </w:r>
      <w:r w:rsidR="00E5580E">
        <w:t>new ways of working based on recent</w:t>
      </w:r>
      <w:r w:rsidR="003077D1">
        <w:t xml:space="preserve"> </w:t>
      </w:r>
      <w:r w:rsidR="0005074A">
        <w:t xml:space="preserve">and emerging </w:t>
      </w:r>
      <w:r w:rsidR="003077D1">
        <w:t>le</w:t>
      </w:r>
      <w:r w:rsidR="00B51C81">
        <w:t>gislation</w:t>
      </w:r>
      <w:r w:rsidR="00E5580E">
        <w:t>.</w:t>
      </w:r>
    </w:p>
    <w:p w:rsidR="00C90DBA" w:rsidRDefault="00E63E4F" w:rsidP="00C90DBA">
      <w:pPr>
        <w:pStyle w:val="ListParagraph"/>
        <w:ind w:left="-284" w:right="-472"/>
        <w:rPr>
          <w:b/>
          <w:sz w:val="36"/>
          <w:szCs w:val="36"/>
        </w:rPr>
      </w:pPr>
      <w:r w:rsidRPr="00C90DBA">
        <w:rPr>
          <w:b/>
          <w:sz w:val="36"/>
          <w:szCs w:val="36"/>
        </w:rPr>
        <w:t>Conclusion</w:t>
      </w:r>
    </w:p>
    <w:p w:rsidR="00C90DBA" w:rsidRDefault="00C90DBA" w:rsidP="00C90DBA">
      <w:pPr>
        <w:pStyle w:val="ListParagraph"/>
        <w:ind w:left="-284" w:right="-472"/>
        <w:rPr>
          <w:b/>
          <w:sz w:val="36"/>
          <w:szCs w:val="36"/>
        </w:rPr>
      </w:pPr>
    </w:p>
    <w:p w:rsidR="00774731" w:rsidRPr="00C90DBA" w:rsidRDefault="00B06A28" w:rsidP="00C90DBA">
      <w:pPr>
        <w:pStyle w:val="ListParagraph"/>
        <w:ind w:left="-284" w:right="-472"/>
      </w:pPr>
      <w:r w:rsidRPr="0017217B">
        <w:rPr>
          <w:rFonts w:eastAsia="Times New Roman" w:cs="Arial"/>
          <w:bCs/>
          <w:color w:val="000000"/>
          <w:szCs w:val="28"/>
        </w:rPr>
        <w:t>Whilst</w:t>
      </w:r>
      <w:r w:rsidR="003C30F6" w:rsidRPr="0017217B">
        <w:rPr>
          <w:rFonts w:eastAsia="Times New Roman" w:cs="Arial"/>
          <w:bCs/>
          <w:color w:val="000000"/>
          <w:szCs w:val="28"/>
        </w:rPr>
        <w:t xml:space="preserve"> the national developments</w:t>
      </w:r>
      <w:r w:rsidRPr="0017217B">
        <w:rPr>
          <w:rFonts w:eastAsia="Times New Roman" w:cs="Arial"/>
          <w:bCs/>
          <w:color w:val="000000"/>
          <w:szCs w:val="28"/>
        </w:rPr>
        <w:t xml:space="preserve"> are wel</w:t>
      </w:r>
      <w:r w:rsidR="00774731">
        <w:rPr>
          <w:rFonts w:eastAsia="Times New Roman" w:cs="Arial"/>
          <w:bCs/>
          <w:color w:val="000000"/>
          <w:szCs w:val="28"/>
        </w:rPr>
        <w:t>come</w:t>
      </w:r>
      <w:r w:rsidR="00CB634D">
        <w:rPr>
          <w:rFonts w:eastAsia="Times New Roman" w:cs="Arial"/>
          <w:bCs/>
          <w:color w:val="000000"/>
          <w:szCs w:val="28"/>
        </w:rPr>
        <w:t>,</w:t>
      </w:r>
      <w:r w:rsidR="00774731">
        <w:rPr>
          <w:rFonts w:eastAsia="Times New Roman" w:cs="Arial"/>
          <w:bCs/>
          <w:color w:val="000000"/>
          <w:szCs w:val="28"/>
        </w:rPr>
        <w:t xml:space="preserve"> how they are delivered by local a</w:t>
      </w:r>
      <w:r w:rsidRPr="0017217B">
        <w:rPr>
          <w:rFonts w:eastAsia="Times New Roman" w:cs="Arial"/>
          <w:bCs/>
          <w:color w:val="000000"/>
          <w:szCs w:val="28"/>
        </w:rPr>
        <w:t xml:space="preserve">uthorities will be the real test. </w:t>
      </w:r>
      <w:r w:rsidR="00574BAA">
        <w:rPr>
          <w:rFonts w:eastAsia="Times New Roman" w:cs="Arial"/>
          <w:bCs/>
          <w:color w:val="000000"/>
          <w:szCs w:val="28"/>
        </w:rPr>
        <w:t xml:space="preserve">Planning, especially in terms of cross-sector working and in workforce numbers and development, is paramount in this.  </w:t>
      </w:r>
      <w:r w:rsidR="00D154AE" w:rsidRPr="0017217B">
        <w:rPr>
          <w:rFonts w:eastAsia="Times New Roman" w:cs="Arial"/>
          <w:bCs/>
          <w:color w:val="000000"/>
          <w:szCs w:val="28"/>
        </w:rPr>
        <w:t xml:space="preserve">Given recent </w:t>
      </w:r>
      <w:r w:rsidR="00413FAF">
        <w:rPr>
          <w:rFonts w:eastAsia="Times New Roman" w:cs="Arial"/>
          <w:bCs/>
          <w:color w:val="000000"/>
          <w:szCs w:val="28"/>
        </w:rPr>
        <w:t>and ongoing</w:t>
      </w:r>
      <w:r w:rsidR="008731C0" w:rsidRPr="0017217B">
        <w:rPr>
          <w:rFonts w:eastAsia="Times New Roman" w:cs="Arial"/>
          <w:bCs/>
          <w:color w:val="000000"/>
          <w:szCs w:val="28"/>
        </w:rPr>
        <w:t xml:space="preserve"> </w:t>
      </w:r>
      <w:r w:rsidR="00D154AE" w:rsidRPr="0017217B">
        <w:rPr>
          <w:rFonts w:eastAsia="Times New Roman" w:cs="Arial"/>
          <w:bCs/>
          <w:color w:val="000000"/>
          <w:szCs w:val="28"/>
        </w:rPr>
        <w:t>legislative changes in Wales t</w:t>
      </w:r>
      <w:r w:rsidR="00D91EC4" w:rsidRPr="0017217B">
        <w:rPr>
          <w:rFonts w:eastAsia="Times New Roman" w:cs="Arial"/>
          <w:bCs/>
          <w:color w:val="000000"/>
          <w:szCs w:val="28"/>
        </w:rPr>
        <w:t>here is a real opportunity for all the sectors in Wales to work together to impr</w:t>
      </w:r>
      <w:r w:rsidR="00C90DBA">
        <w:rPr>
          <w:rFonts w:eastAsia="Times New Roman" w:cs="Arial"/>
          <w:bCs/>
          <w:color w:val="000000"/>
          <w:szCs w:val="28"/>
        </w:rPr>
        <w:t>ove services for Welsh CYPVI</w:t>
      </w:r>
      <w:r w:rsidR="00D91EC4" w:rsidRPr="0017217B">
        <w:rPr>
          <w:rFonts w:eastAsia="Times New Roman" w:cs="Arial"/>
          <w:bCs/>
          <w:color w:val="000000"/>
          <w:szCs w:val="28"/>
        </w:rPr>
        <w:t xml:space="preserve">. </w:t>
      </w:r>
      <w:r w:rsidR="00574BAA">
        <w:rPr>
          <w:rFonts w:eastAsia="Times New Roman" w:cs="Arial"/>
          <w:bCs/>
          <w:color w:val="000000"/>
          <w:szCs w:val="28"/>
        </w:rPr>
        <w:t xml:space="preserve">This includes </w:t>
      </w:r>
      <w:r w:rsidR="00D154AE" w:rsidRPr="0017217B">
        <w:rPr>
          <w:rFonts w:eastAsia="Times New Roman" w:cs="Arial"/>
          <w:bCs/>
          <w:color w:val="000000"/>
          <w:szCs w:val="28"/>
        </w:rPr>
        <w:t>the Welsh Government, health, social services</w:t>
      </w:r>
      <w:r w:rsidR="00C90DBA">
        <w:rPr>
          <w:rFonts w:eastAsia="Times New Roman" w:cs="Arial"/>
          <w:bCs/>
          <w:color w:val="000000"/>
          <w:szCs w:val="28"/>
        </w:rPr>
        <w:t xml:space="preserve"> and </w:t>
      </w:r>
      <w:r w:rsidR="00D154AE" w:rsidRPr="0017217B">
        <w:rPr>
          <w:rFonts w:eastAsia="Times New Roman" w:cs="Arial"/>
          <w:bCs/>
          <w:color w:val="000000"/>
          <w:szCs w:val="28"/>
        </w:rPr>
        <w:t xml:space="preserve">education providers </w:t>
      </w:r>
      <w:r w:rsidR="00574BAA">
        <w:rPr>
          <w:rFonts w:eastAsia="Times New Roman" w:cs="Arial"/>
          <w:bCs/>
          <w:color w:val="000000"/>
          <w:szCs w:val="28"/>
        </w:rPr>
        <w:t xml:space="preserve">working alongside the voluntary sector </w:t>
      </w:r>
      <w:r w:rsidR="00D154AE" w:rsidRPr="0017217B">
        <w:rPr>
          <w:rFonts w:eastAsia="Times New Roman" w:cs="Arial"/>
          <w:bCs/>
          <w:color w:val="000000"/>
          <w:szCs w:val="28"/>
        </w:rPr>
        <w:t>to make a di</w:t>
      </w:r>
      <w:r w:rsidR="00780E41" w:rsidRPr="0017217B">
        <w:rPr>
          <w:rFonts w:eastAsia="Times New Roman" w:cs="Arial"/>
          <w:bCs/>
          <w:color w:val="000000"/>
          <w:szCs w:val="28"/>
        </w:rPr>
        <w:t xml:space="preserve">fference. </w:t>
      </w:r>
    </w:p>
    <w:p w:rsidR="003077D1" w:rsidRPr="00774731" w:rsidRDefault="00717EB3" w:rsidP="00774731">
      <w:pPr>
        <w:autoSpaceDE w:val="0"/>
        <w:autoSpaceDN w:val="0"/>
        <w:adjustRightInd w:val="0"/>
        <w:ind w:right="-472"/>
        <w:rPr>
          <w:rFonts w:eastAsia="Times New Roman" w:cs="Arial"/>
          <w:bCs/>
          <w:color w:val="000000"/>
          <w:szCs w:val="28"/>
        </w:rPr>
      </w:pPr>
      <w:r w:rsidRPr="0017217B">
        <w:rPr>
          <w:rFonts w:eastAsia="Times New Roman" w:cs="Arial"/>
          <w:bCs/>
          <w:color w:val="000000"/>
          <w:szCs w:val="28"/>
        </w:rPr>
        <w:t>Partnership working is the only way to provide services that will ensure</w:t>
      </w:r>
      <w:r w:rsidR="00C90DBA">
        <w:rPr>
          <w:rFonts w:eastAsia="Times New Roman" w:cs="Arial"/>
          <w:bCs/>
          <w:color w:val="000000"/>
          <w:szCs w:val="28"/>
        </w:rPr>
        <w:t xml:space="preserve"> that Welsh CYPVI</w:t>
      </w:r>
      <w:r w:rsidRPr="0017217B">
        <w:rPr>
          <w:rFonts w:eastAsia="Times New Roman" w:cs="Arial"/>
          <w:bCs/>
          <w:color w:val="000000"/>
          <w:szCs w:val="28"/>
        </w:rPr>
        <w:t xml:space="preserve"> achieve their full potential</w:t>
      </w:r>
      <w:r w:rsidR="00CB634D">
        <w:rPr>
          <w:rFonts w:eastAsia="Times New Roman" w:cs="Arial"/>
          <w:bCs/>
          <w:color w:val="000000"/>
          <w:szCs w:val="28"/>
        </w:rPr>
        <w:t xml:space="preserve"> and have the skills to be ready for adult life</w:t>
      </w:r>
      <w:r w:rsidRPr="0017217B">
        <w:rPr>
          <w:rFonts w:eastAsia="Times New Roman" w:cs="Arial"/>
          <w:bCs/>
          <w:color w:val="000000"/>
          <w:szCs w:val="28"/>
        </w:rPr>
        <w:t>.</w:t>
      </w:r>
      <w:r w:rsidR="00774731">
        <w:rPr>
          <w:rFonts w:eastAsia="Times New Roman" w:cs="Arial"/>
          <w:bCs/>
          <w:color w:val="000000"/>
          <w:szCs w:val="28"/>
        </w:rPr>
        <w:t xml:space="preserve"> This can only be achieved with early intervention by the right people at the right time.</w:t>
      </w:r>
    </w:p>
    <w:sectPr w:rsidR="003077D1" w:rsidRPr="00774731" w:rsidSect="00574BAA">
      <w:foot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49" w:rsidRDefault="003E1D49" w:rsidP="007D5B28">
      <w:r>
        <w:separator/>
      </w:r>
    </w:p>
  </w:endnote>
  <w:endnote w:type="continuationSeparator" w:id="0">
    <w:p w:rsidR="003E1D49" w:rsidRDefault="003E1D49"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953028"/>
      <w:docPartObj>
        <w:docPartGallery w:val="Page Numbers (Bottom of Page)"/>
        <w:docPartUnique/>
      </w:docPartObj>
    </w:sdtPr>
    <w:sdtEndPr>
      <w:rPr>
        <w:noProof/>
      </w:rPr>
    </w:sdtEndPr>
    <w:sdtContent>
      <w:p w:rsidR="00CA3E18" w:rsidRDefault="00CA3E18">
        <w:pPr>
          <w:pStyle w:val="Footer"/>
          <w:jc w:val="center"/>
        </w:pPr>
        <w:r>
          <w:fldChar w:fldCharType="begin"/>
        </w:r>
        <w:r>
          <w:instrText xml:space="preserve"> PAGE   \* MERGEFORMAT </w:instrText>
        </w:r>
        <w:r>
          <w:fldChar w:fldCharType="separate"/>
        </w:r>
        <w:r w:rsidR="00672D37">
          <w:rPr>
            <w:noProof/>
          </w:rPr>
          <w:t>1</w:t>
        </w:r>
        <w:r>
          <w:rPr>
            <w:noProof/>
          </w:rPr>
          <w:fldChar w:fldCharType="end"/>
        </w:r>
      </w:p>
    </w:sdtContent>
  </w:sdt>
  <w:p w:rsidR="00CA3E18" w:rsidRDefault="00CA3E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49" w:rsidRDefault="003E1D49" w:rsidP="007D5B28">
      <w:r>
        <w:separator/>
      </w:r>
    </w:p>
  </w:footnote>
  <w:footnote w:type="continuationSeparator" w:id="0">
    <w:p w:rsidR="003E1D49" w:rsidRDefault="003E1D49" w:rsidP="007D5B28">
      <w:r>
        <w:continuationSeparator/>
      </w:r>
    </w:p>
  </w:footnote>
  <w:footnote w:id="1">
    <w:p w:rsidR="00CA3E18" w:rsidRPr="0017217B" w:rsidRDefault="00CA3E18" w:rsidP="0017217B">
      <w:pPr>
        <w:pStyle w:val="Heading1"/>
        <w:spacing w:before="0" w:after="96"/>
        <w:textAlignment w:val="baseline"/>
        <w:rPr>
          <w:rFonts w:cs="Arial"/>
          <w:b w:val="0"/>
          <w:bCs w:val="0"/>
          <w:color w:val="12232D"/>
          <w:sz w:val="28"/>
        </w:rPr>
      </w:pPr>
      <w:r w:rsidRPr="0017217B">
        <w:rPr>
          <w:rStyle w:val="FootnoteReference"/>
          <w:rFonts w:cs="Arial"/>
          <w:sz w:val="28"/>
        </w:rPr>
        <w:footnoteRef/>
      </w:r>
      <w:r w:rsidRPr="0017217B">
        <w:rPr>
          <w:rFonts w:cs="Arial"/>
          <w:sz w:val="28"/>
        </w:rPr>
        <w:t xml:space="preserve"> Vision2020UK: </w:t>
      </w:r>
      <w:r w:rsidRPr="0017217B">
        <w:rPr>
          <w:rFonts w:cs="Arial"/>
          <w:b w:val="0"/>
          <w:bCs w:val="0"/>
          <w:sz w:val="28"/>
        </w:rPr>
        <w:t>Shared statistics and key messages about sight loss</w:t>
      </w:r>
      <w:r>
        <w:rPr>
          <w:rFonts w:cs="Arial"/>
          <w:b w:val="0"/>
          <w:bCs w:val="0"/>
          <w:sz w:val="28"/>
        </w:rPr>
        <w:t xml:space="preserve"> (2013)</w:t>
      </w:r>
    </w:p>
    <w:p w:rsidR="00CA3E18" w:rsidRDefault="00CA3E1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E98"/>
    <w:multiLevelType w:val="hybridMultilevel"/>
    <w:tmpl w:val="D208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393865"/>
    <w:multiLevelType w:val="hybridMultilevel"/>
    <w:tmpl w:val="81C280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BC0781"/>
    <w:multiLevelType w:val="hybridMultilevel"/>
    <w:tmpl w:val="1EF293BC"/>
    <w:lvl w:ilvl="0" w:tplc="A2228730">
      <w:start w:val="1"/>
      <w:numFmt w:val="decimal"/>
      <w:lvlText w:val="%1."/>
      <w:lvlJc w:val="left"/>
      <w:pPr>
        <w:ind w:left="360" w:hanging="360"/>
      </w:pPr>
      <w:rPr>
        <w:rFonts w:ascii="Lucida Sans Unicode" w:hAnsi="Lucida Sans Unicode" w:cs="Lucida Sans Unicode" w:hint="default"/>
        <w:sz w:val="28"/>
        <w:szCs w:val="28"/>
      </w:rPr>
    </w:lvl>
    <w:lvl w:ilvl="1" w:tplc="08090019" w:tentative="1">
      <w:start w:val="1"/>
      <w:numFmt w:val="lowerLetter"/>
      <w:lvlText w:val="%2."/>
      <w:lvlJc w:val="left"/>
      <w:pPr>
        <w:ind w:left="1758" w:hanging="360"/>
      </w:pPr>
    </w:lvl>
    <w:lvl w:ilvl="2" w:tplc="0809001B" w:tentative="1">
      <w:start w:val="1"/>
      <w:numFmt w:val="lowerRoman"/>
      <w:lvlText w:val="%3."/>
      <w:lvlJc w:val="right"/>
      <w:pPr>
        <w:ind w:left="2478" w:hanging="180"/>
      </w:p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4">
    <w:nsid w:val="14E01831"/>
    <w:multiLevelType w:val="hybridMultilevel"/>
    <w:tmpl w:val="66BE114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nsid w:val="33446C61"/>
    <w:multiLevelType w:val="hybridMultilevel"/>
    <w:tmpl w:val="A748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2E37C0"/>
    <w:multiLevelType w:val="hybridMultilevel"/>
    <w:tmpl w:val="AFF6EA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D1D3E02"/>
    <w:multiLevelType w:val="hybridMultilevel"/>
    <w:tmpl w:val="36D05B4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03171F"/>
    <w:multiLevelType w:val="hybridMultilevel"/>
    <w:tmpl w:val="75D03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ECB556F"/>
    <w:multiLevelType w:val="hybridMultilevel"/>
    <w:tmpl w:val="9088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D3000D"/>
    <w:multiLevelType w:val="hybridMultilevel"/>
    <w:tmpl w:val="1E54D27E"/>
    <w:lvl w:ilvl="0" w:tplc="08090001">
      <w:start w:val="1"/>
      <w:numFmt w:val="bullet"/>
      <w:lvlText w:val=""/>
      <w:lvlJc w:val="left"/>
      <w:pPr>
        <w:ind w:left="-17" w:hanging="360"/>
      </w:pPr>
      <w:rPr>
        <w:rFonts w:ascii="Symbol" w:hAnsi="Symbol" w:hint="default"/>
      </w:rPr>
    </w:lvl>
    <w:lvl w:ilvl="1" w:tplc="08090003" w:tentative="1">
      <w:start w:val="1"/>
      <w:numFmt w:val="bullet"/>
      <w:lvlText w:val="o"/>
      <w:lvlJc w:val="left"/>
      <w:pPr>
        <w:ind w:left="703" w:hanging="360"/>
      </w:pPr>
      <w:rPr>
        <w:rFonts w:ascii="Courier New" w:hAnsi="Courier New" w:cs="Courier New" w:hint="default"/>
      </w:rPr>
    </w:lvl>
    <w:lvl w:ilvl="2" w:tplc="08090005" w:tentative="1">
      <w:start w:val="1"/>
      <w:numFmt w:val="bullet"/>
      <w:lvlText w:val=""/>
      <w:lvlJc w:val="left"/>
      <w:pPr>
        <w:ind w:left="1423" w:hanging="360"/>
      </w:pPr>
      <w:rPr>
        <w:rFonts w:ascii="Wingdings" w:hAnsi="Wingdings" w:hint="default"/>
      </w:rPr>
    </w:lvl>
    <w:lvl w:ilvl="3" w:tplc="08090001" w:tentative="1">
      <w:start w:val="1"/>
      <w:numFmt w:val="bullet"/>
      <w:lvlText w:val=""/>
      <w:lvlJc w:val="left"/>
      <w:pPr>
        <w:ind w:left="2143" w:hanging="360"/>
      </w:pPr>
      <w:rPr>
        <w:rFonts w:ascii="Symbol" w:hAnsi="Symbol" w:hint="default"/>
      </w:rPr>
    </w:lvl>
    <w:lvl w:ilvl="4" w:tplc="08090003" w:tentative="1">
      <w:start w:val="1"/>
      <w:numFmt w:val="bullet"/>
      <w:lvlText w:val="o"/>
      <w:lvlJc w:val="left"/>
      <w:pPr>
        <w:ind w:left="2863" w:hanging="360"/>
      </w:pPr>
      <w:rPr>
        <w:rFonts w:ascii="Courier New" w:hAnsi="Courier New" w:cs="Courier New" w:hint="default"/>
      </w:rPr>
    </w:lvl>
    <w:lvl w:ilvl="5" w:tplc="08090005" w:tentative="1">
      <w:start w:val="1"/>
      <w:numFmt w:val="bullet"/>
      <w:lvlText w:val=""/>
      <w:lvlJc w:val="left"/>
      <w:pPr>
        <w:ind w:left="3583" w:hanging="360"/>
      </w:pPr>
      <w:rPr>
        <w:rFonts w:ascii="Wingdings" w:hAnsi="Wingdings" w:hint="default"/>
      </w:rPr>
    </w:lvl>
    <w:lvl w:ilvl="6" w:tplc="08090001" w:tentative="1">
      <w:start w:val="1"/>
      <w:numFmt w:val="bullet"/>
      <w:lvlText w:val=""/>
      <w:lvlJc w:val="left"/>
      <w:pPr>
        <w:ind w:left="4303" w:hanging="360"/>
      </w:pPr>
      <w:rPr>
        <w:rFonts w:ascii="Symbol" w:hAnsi="Symbol" w:hint="default"/>
      </w:rPr>
    </w:lvl>
    <w:lvl w:ilvl="7" w:tplc="08090003" w:tentative="1">
      <w:start w:val="1"/>
      <w:numFmt w:val="bullet"/>
      <w:lvlText w:val="o"/>
      <w:lvlJc w:val="left"/>
      <w:pPr>
        <w:ind w:left="5023" w:hanging="360"/>
      </w:pPr>
      <w:rPr>
        <w:rFonts w:ascii="Courier New" w:hAnsi="Courier New" w:cs="Courier New" w:hint="default"/>
      </w:rPr>
    </w:lvl>
    <w:lvl w:ilvl="8" w:tplc="08090005" w:tentative="1">
      <w:start w:val="1"/>
      <w:numFmt w:val="bullet"/>
      <w:lvlText w:val=""/>
      <w:lvlJc w:val="left"/>
      <w:pPr>
        <w:ind w:left="5743" w:hanging="360"/>
      </w:pPr>
      <w:rPr>
        <w:rFonts w:ascii="Wingdings" w:hAnsi="Wingdings" w:hint="default"/>
      </w:rPr>
    </w:lvl>
  </w:abstractNum>
  <w:abstractNum w:abstractNumId="13">
    <w:nsid w:val="6CEF6A5E"/>
    <w:multiLevelType w:val="hybridMultilevel"/>
    <w:tmpl w:val="E9EC8806"/>
    <w:lvl w:ilvl="0" w:tplc="08090001">
      <w:start w:val="1"/>
      <w:numFmt w:val="bullet"/>
      <w:lvlText w:val=""/>
      <w:lvlJc w:val="left"/>
      <w:pPr>
        <w:ind w:left="1087" w:hanging="360"/>
      </w:pPr>
      <w:rPr>
        <w:rFonts w:ascii="Symbol" w:hAnsi="Symbol" w:hint="default"/>
      </w:rPr>
    </w:lvl>
    <w:lvl w:ilvl="1" w:tplc="08090003">
      <w:start w:val="1"/>
      <w:numFmt w:val="bullet"/>
      <w:lvlText w:val="o"/>
      <w:lvlJc w:val="left"/>
      <w:pPr>
        <w:ind w:left="1807" w:hanging="360"/>
      </w:pPr>
      <w:rPr>
        <w:rFonts w:ascii="Courier New" w:hAnsi="Courier New" w:cs="Courier New" w:hint="default"/>
      </w:rPr>
    </w:lvl>
    <w:lvl w:ilvl="2" w:tplc="08090005">
      <w:start w:val="1"/>
      <w:numFmt w:val="bullet"/>
      <w:lvlText w:val=""/>
      <w:lvlJc w:val="left"/>
      <w:pPr>
        <w:ind w:left="2527" w:hanging="360"/>
      </w:pPr>
      <w:rPr>
        <w:rFonts w:ascii="Wingdings" w:hAnsi="Wingdings" w:hint="default"/>
      </w:rPr>
    </w:lvl>
    <w:lvl w:ilvl="3" w:tplc="08090001" w:tentative="1">
      <w:start w:val="1"/>
      <w:numFmt w:val="bullet"/>
      <w:lvlText w:val=""/>
      <w:lvlJc w:val="left"/>
      <w:pPr>
        <w:ind w:left="3247" w:hanging="360"/>
      </w:pPr>
      <w:rPr>
        <w:rFonts w:ascii="Symbol" w:hAnsi="Symbol" w:hint="default"/>
      </w:rPr>
    </w:lvl>
    <w:lvl w:ilvl="4" w:tplc="08090003" w:tentative="1">
      <w:start w:val="1"/>
      <w:numFmt w:val="bullet"/>
      <w:lvlText w:val="o"/>
      <w:lvlJc w:val="left"/>
      <w:pPr>
        <w:ind w:left="3967" w:hanging="360"/>
      </w:pPr>
      <w:rPr>
        <w:rFonts w:ascii="Courier New" w:hAnsi="Courier New" w:cs="Courier New" w:hint="default"/>
      </w:rPr>
    </w:lvl>
    <w:lvl w:ilvl="5" w:tplc="08090005" w:tentative="1">
      <w:start w:val="1"/>
      <w:numFmt w:val="bullet"/>
      <w:lvlText w:val=""/>
      <w:lvlJc w:val="left"/>
      <w:pPr>
        <w:ind w:left="4687" w:hanging="360"/>
      </w:pPr>
      <w:rPr>
        <w:rFonts w:ascii="Wingdings" w:hAnsi="Wingdings" w:hint="default"/>
      </w:rPr>
    </w:lvl>
    <w:lvl w:ilvl="6" w:tplc="08090001" w:tentative="1">
      <w:start w:val="1"/>
      <w:numFmt w:val="bullet"/>
      <w:lvlText w:val=""/>
      <w:lvlJc w:val="left"/>
      <w:pPr>
        <w:ind w:left="5407" w:hanging="360"/>
      </w:pPr>
      <w:rPr>
        <w:rFonts w:ascii="Symbol" w:hAnsi="Symbol" w:hint="default"/>
      </w:rPr>
    </w:lvl>
    <w:lvl w:ilvl="7" w:tplc="08090003" w:tentative="1">
      <w:start w:val="1"/>
      <w:numFmt w:val="bullet"/>
      <w:lvlText w:val="o"/>
      <w:lvlJc w:val="left"/>
      <w:pPr>
        <w:ind w:left="6127" w:hanging="360"/>
      </w:pPr>
      <w:rPr>
        <w:rFonts w:ascii="Courier New" w:hAnsi="Courier New" w:cs="Courier New" w:hint="default"/>
      </w:rPr>
    </w:lvl>
    <w:lvl w:ilvl="8" w:tplc="08090005" w:tentative="1">
      <w:start w:val="1"/>
      <w:numFmt w:val="bullet"/>
      <w:lvlText w:val=""/>
      <w:lvlJc w:val="left"/>
      <w:pPr>
        <w:ind w:left="6847" w:hanging="360"/>
      </w:pPr>
      <w:rPr>
        <w:rFonts w:ascii="Wingdings" w:hAnsi="Wingdings" w:hint="default"/>
      </w:rPr>
    </w:lvl>
  </w:abstractNum>
  <w:abstractNum w:abstractNumId="14">
    <w:nsid w:val="745119B2"/>
    <w:multiLevelType w:val="hybridMultilevel"/>
    <w:tmpl w:val="ABBCD4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9"/>
  </w:num>
  <w:num w:numId="5">
    <w:abstractNumId w:val="3"/>
  </w:num>
  <w:num w:numId="6">
    <w:abstractNumId w:val="14"/>
  </w:num>
  <w:num w:numId="7">
    <w:abstractNumId w:val="1"/>
  </w:num>
  <w:num w:numId="8">
    <w:abstractNumId w:val="7"/>
  </w:num>
  <w:num w:numId="9">
    <w:abstractNumId w:val="10"/>
  </w:num>
  <w:num w:numId="10">
    <w:abstractNumId w:val="0"/>
  </w:num>
  <w:num w:numId="11">
    <w:abstractNumId w:val="13"/>
  </w:num>
  <w:num w:numId="12">
    <w:abstractNumId w:val="8"/>
  </w:num>
  <w:num w:numId="13">
    <w:abstractNumId w:val="11"/>
  </w:num>
  <w:num w:numId="14">
    <w:abstractNumId w:val="5"/>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5A"/>
    <w:rsid w:val="00004ED1"/>
    <w:rsid w:val="0001605A"/>
    <w:rsid w:val="00026B1B"/>
    <w:rsid w:val="00032447"/>
    <w:rsid w:val="0005074A"/>
    <w:rsid w:val="00052D36"/>
    <w:rsid w:val="000565B8"/>
    <w:rsid w:val="00060778"/>
    <w:rsid w:val="0008258A"/>
    <w:rsid w:val="00084BAA"/>
    <w:rsid w:val="0008562A"/>
    <w:rsid w:val="000A066C"/>
    <w:rsid w:val="000A0E96"/>
    <w:rsid w:val="000D2F9F"/>
    <w:rsid w:val="000E12FE"/>
    <w:rsid w:val="00114481"/>
    <w:rsid w:val="00115577"/>
    <w:rsid w:val="00124EB9"/>
    <w:rsid w:val="001315AA"/>
    <w:rsid w:val="00132E0B"/>
    <w:rsid w:val="001331DC"/>
    <w:rsid w:val="00134802"/>
    <w:rsid w:val="001376A5"/>
    <w:rsid w:val="00152E50"/>
    <w:rsid w:val="0017217B"/>
    <w:rsid w:val="00192E6C"/>
    <w:rsid w:val="001A55C4"/>
    <w:rsid w:val="001B438C"/>
    <w:rsid w:val="001B4C46"/>
    <w:rsid w:val="001C79E3"/>
    <w:rsid w:val="001C7AED"/>
    <w:rsid w:val="002157FF"/>
    <w:rsid w:val="002345DB"/>
    <w:rsid w:val="00234EEF"/>
    <w:rsid w:val="00290D8C"/>
    <w:rsid w:val="002B3EB8"/>
    <w:rsid w:val="002F4F53"/>
    <w:rsid w:val="003029BE"/>
    <w:rsid w:val="003077D1"/>
    <w:rsid w:val="00344167"/>
    <w:rsid w:val="00351EB5"/>
    <w:rsid w:val="003754B3"/>
    <w:rsid w:val="00396853"/>
    <w:rsid w:val="003A3D51"/>
    <w:rsid w:val="003B7ABB"/>
    <w:rsid w:val="003C30F6"/>
    <w:rsid w:val="003D2455"/>
    <w:rsid w:val="003E1D49"/>
    <w:rsid w:val="003F4B64"/>
    <w:rsid w:val="003F60DE"/>
    <w:rsid w:val="0040418A"/>
    <w:rsid w:val="00413FAF"/>
    <w:rsid w:val="00423E9D"/>
    <w:rsid w:val="004A263C"/>
    <w:rsid w:val="004B65A3"/>
    <w:rsid w:val="004D2AC6"/>
    <w:rsid w:val="004E6832"/>
    <w:rsid w:val="00544299"/>
    <w:rsid w:val="00547A86"/>
    <w:rsid w:val="00552AA2"/>
    <w:rsid w:val="00574BAA"/>
    <w:rsid w:val="00596C65"/>
    <w:rsid w:val="005A5984"/>
    <w:rsid w:val="005C3681"/>
    <w:rsid w:val="005D7C51"/>
    <w:rsid w:val="00603C99"/>
    <w:rsid w:val="00610894"/>
    <w:rsid w:val="006139EB"/>
    <w:rsid w:val="00631C88"/>
    <w:rsid w:val="00641446"/>
    <w:rsid w:val="006643B2"/>
    <w:rsid w:val="00672D37"/>
    <w:rsid w:val="00696F50"/>
    <w:rsid w:val="006A172E"/>
    <w:rsid w:val="006A5690"/>
    <w:rsid w:val="006C14D3"/>
    <w:rsid w:val="006E0963"/>
    <w:rsid w:val="006F5A0F"/>
    <w:rsid w:val="00717EB3"/>
    <w:rsid w:val="00722FC2"/>
    <w:rsid w:val="00723D6D"/>
    <w:rsid w:val="0073333A"/>
    <w:rsid w:val="00735315"/>
    <w:rsid w:val="00747F31"/>
    <w:rsid w:val="00751402"/>
    <w:rsid w:val="00766904"/>
    <w:rsid w:val="00774731"/>
    <w:rsid w:val="00780E41"/>
    <w:rsid w:val="00784D3E"/>
    <w:rsid w:val="007C190E"/>
    <w:rsid w:val="007D44E1"/>
    <w:rsid w:val="007D5B28"/>
    <w:rsid w:val="007E504D"/>
    <w:rsid w:val="00805D8A"/>
    <w:rsid w:val="00816230"/>
    <w:rsid w:val="00831D62"/>
    <w:rsid w:val="00861B2B"/>
    <w:rsid w:val="008668B5"/>
    <w:rsid w:val="008731C0"/>
    <w:rsid w:val="008861FB"/>
    <w:rsid w:val="008A7F60"/>
    <w:rsid w:val="008E071B"/>
    <w:rsid w:val="008F2CF7"/>
    <w:rsid w:val="00904CFD"/>
    <w:rsid w:val="009079E1"/>
    <w:rsid w:val="00913F00"/>
    <w:rsid w:val="00922876"/>
    <w:rsid w:val="00930FC5"/>
    <w:rsid w:val="00933A19"/>
    <w:rsid w:val="009573F8"/>
    <w:rsid w:val="00977DDD"/>
    <w:rsid w:val="00983537"/>
    <w:rsid w:val="00993ED6"/>
    <w:rsid w:val="009C0215"/>
    <w:rsid w:val="00A0320A"/>
    <w:rsid w:val="00A07DB6"/>
    <w:rsid w:val="00A30EE5"/>
    <w:rsid w:val="00A3293E"/>
    <w:rsid w:val="00A3579A"/>
    <w:rsid w:val="00A61521"/>
    <w:rsid w:val="00A8480F"/>
    <w:rsid w:val="00A91B20"/>
    <w:rsid w:val="00AC1202"/>
    <w:rsid w:val="00AC2FA1"/>
    <w:rsid w:val="00AD41E9"/>
    <w:rsid w:val="00AE31D1"/>
    <w:rsid w:val="00B04F47"/>
    <w:rsid w:val="00B06A28"/>
    <w:rsid w:val="00B51C81"/>
    <w:rsid w:val="00BA1235"/>
    <w:rsid w:val="00BD3025"/>
    <w:rsid w:val="00BE1E26"/>
    <w:rsid w:val="00BF5B57"/>
    <w:rsid w:val="00C008CC"/>
    <w:rsid w:val="00C261C3"/>
    <w:rsid w:val="00C267C8"/>
    <w:rsid w:val="00C369EC"/>
    <w:rsid w:val="00C36AA1"/>
    <w:rsid w:val="00C53454"/>
    <w:rsid w:val="00C90DBA"/>
    <w:rsid w:val="00CA3E18"/>
    <w:rsid w:val="00CB4D86"/>
    <w:rsid w:val="00CB52E0"/>
    <w:rsid w:val="00CB634D"/>
    <w:rsid w:val="00D154AE"/>
    <w:rsid w:val="00D23593"/>
    <w:rsid w:val="00D2563D"/>
    <w:rsid w:val="00D440EC"/>
    <w:rsid w:val="00D56160"/>
    <w:rsid w:val="00D569C6"/>
    <w:rsid w:val="00D672BD"/>
    <w:rsid w:val="00D72D89"/>
    <w:rsid w:val="00D81DF3"/>
    <w:rsid w:val="00D82C1B"/>
    <w:rsid w:val="00D91EC4"/>
    <w:rsid w:val="00DB01AE"/>
    <w:rsid w:val="00DB1EDC"/>
    <w:rsid w:val="00DC363A"/>
    <w:rsid w:val="00DC7A84"/>
    <w:rsid w:val="00DE7AF5"/>
    <w:rsid w:val="00DF4972"/>
    <w:rsid w:val="00E5580E"/>
    <w:rsid w:val="00E63E4F"/>
    <w:rsid w:val="00E67374"/>
    <w:rsid w:val="00E676B8"/>
    <w:rsid w:val="00E843FA"/>
    <w:rsid w:val="00E95A92"/>
    <w:rsid w:val="00EA02D2"/>
    <w:rsid w:val="00ED0641"/>
    <w:rsid w:val="00ED31BF"/>
    <w:rsid w:val="00ED4366"/>
    <w:rsid w:val="00ED5228"/>
    <w:rsid w:val="00F04A30"/>
    <w:rsid w:val="00F12BD9"/>
    <w:rsid w:val="00F312E4"/>
    <w:rsid w:val="00F41A25"/>
    <w:rsid w:val="00F51C86"/>
    <w:rsid w:val="00F53848"/>
    <w:rsid w:val="00F53966"/>
    <w:rsid w:val="00F67CCE"/>
    <w:rsid w:val="00F87C4A"/>
    <w:rsid w:val="00FD01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before="240" w:after="120"/>
        <w:ind w:left="-284" w:right="-47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E5"/>
    <w:rPr>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ind w:left="-284"/>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aliases w:val="Bullet Lis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1B4C46"/>
    <w:pPr>
      <w:ind w:left="720"/>
      <w:contextualSpacing/>
    </w:pPr>
  </w:style>
  <w:style w:type="table" w:styleId="TableGrid">
    <w:name w:val="Table Grid"/>
    <w:basedOn w:val="TableNormal"/>
    <w:uiPriority w:val="59"/>
    <w:rsid w:val="00AD41E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PlainText">
    <w:name w:val="Plain Text"/>
    <w:basedOn w:val="Normal"/>
    <w:link w:val="PlainTextChar"/>
    <w:uiPriority w:val="99"/>
    <w:unhideWhenUsed/>
    <w:rsid w:val="00696F50"/>
    <w:rPr>
      <w:rFonts w:ascii="Calibri" w:hAnsi="Calibri"/>
      <w:sz w:val="22"/>
      <w:szCs w:val="21"/>
    </w:rPr>
  </w:style>
  <w:style w:type="character" w:customStyle="1" w:styleId="PlainTextChar">
    <w:name w:val="Plain Text Char"/>
    <w:basedOn w:val="DefaultParagraphFont"/>
    <w:link w:val="PlainText"/>
    <w:uiPriority w:val="99"/>
    <w:rsid w:val="00696F50"/>
    <w:rPr>
      <w:rFonts w:ascii="Calibri" w:hAnsi="Calibri"/>
      <w:sz w:val="22"/>
      <w:szCs w:val="21"/>
    </w:rPr>
  </w:style>
  <w:style w:type="character" w:customStyle="1" w:styleId="ListParagraphChar">
    <w:name w:val="List Paragraph Char"/>
    <w:aliases w:val="Bullet List Char,F5 List Paragraph Char,List Paragraph1 Char,Dot pt Char,No Spacing1 Char,List Paragraph Char Char Char Char,Indicator Text Char,Colorful List - Accent 11 Char,Numbered Para 1 Char,Bullet 1 Char,Bullet Points Char"/>
    <w:link w:val="ListParagraph"/>
    <w:uiPriority w:val="34"/>
    <w:locked/>
    <w:rsid w:val="00A8480F"/>
    <w:rPr>
      <w:sz w:val="28"/>
    </w:rPr>
  </w:style>
  <w:style w:type="paragraph" w:styleId="FootnoteText">
    <w:name w:val="footnote text"/>
    <w:basedOn w:val="Normal"/>
    <w:link w:val="FootnoteTextChar"/>
    <w:uiPriority w:val="99"/>
    <w:semiHidden/>
    <w:rsid w:val="00D569C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56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569C6"/>
    <w:rPr>
      <w:vertAlign w:val="superscript"/>
    </w:rPr>
  </w:style>
  <w:style w:type="paragraph" w:styleId="EndnoteText">
    <w:name w:val="endnote text"/>
    <w:basedOn w:val="Normal"/>
    <w:link w:val="EndnoteTextChar"/>
    <w:uiPriority w:val="99"/>
    <w:semiHidden/>
    <w:unhideWhenUsed/>
    <w:rsid w:val="0017217B"/>
    <w:rPr>
      <w:sz w:val="20"/>
      <w:szCs w:val="20"/>
    </w:rPr>
  </w:style>
  <w:style w:type="character" w:customStyle="1" w:styleId="EndnoteTextChar">
    <w:name w:val="Endnote Text Char"/>
    <w:basedOn w:val="DefaultParagraphFont"/>
    <w:link w:val="EndnoteText"/>
    <w:uiPriority w:val="99"/>
    <w:semiHidden/>
    <w:rsid w:val="0017217B"/>
    <w:rPr>
      <w:sz w:val="20"/>
      <w:szCs w:val="20"/>
    </w:rPr>
  </w:style>
  <w:style w:type="character" w:styleId="EndnoteReference">
    <w:name w:val="endnote reference"/>
    <w:basedOn w:val="DefaultParagraphFont"/>
    <w:uiPriority w:val="99"/>
    <w:semiHidden/>
    <w:unhideWhenUsed/>
    <w:rsid w:val="0017217B"/>
    <w:rPr>
      <w:vertAlign w:val="superscript"/>
    </w:rPr>
  </w:style>
  <w:style w:type="paragraph" w:styleId="NormalWeb">
    <w:name w:val="Normal (Web)"/>
    <w:basedOn w:val="Normal"/>
    <w:uiPriority w:val="99"/>
    <w:semiHidden/>
    <w:unhideWhenUsed/>
    <w:rsid w:val="0017217B"/>
    <w:pPr>
      <w:spacing w:before="100" w:beforeAutospacing="1" w:after="100" w:afterAutospacing="1"/>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596C65"/>
    <w:rPr>
      <w:sz w:val="16"/>
      <w:szCs w:val="16"/>
    </w:rPr>
  </w:style>
  <w:style w:type="paragraph" w:styleId="CommentText">
    <w:name w:val="annotation text"/>
    <w:basedOn w:val="Normal"/>
    <w:link w:val="CommentTextChar"/>
    <w:uiPriority w:val="99"/>
    <w:semiHidden/>
    <w:unhideWhenUsed/>
    <w:rsid w:val="00596C65"/>
    <w:rPr>
      <w:sz w:val="20"/>
      <w:szCs w:val="20"/>
    </w:rPr>
  </w:style>
  <w:style w:type="character" w:customStyle="1" w:styleId="CommentTextChar">
    <w:name w:val="Comment Text Char"/>
    <w:basedOn w:val="DefaultParagraphFont"/>
    <w:link w:val="CommentText"/>
    <w:uiPriority w:val="99"/>
    <w:semiHidden/>
    <w:rsid w:val="00596C65"/>
    <w:rPr>
      <w:sz w:val="20"/>
      <w:szCs w:val="20"/>
    </w:rPr>
  </w:style>
  <w:style w:type="paragraph" w:styleId="CommentSubject">
    <w:name w:val="annotation subject"/>
    <w:basedOn w:val="CommentText"/>
    <w:next w:val="CommentText"/>
    <w:link w:val="CommentSubjectChar"/>
    <w:uiPriority w:val="99"/>
    <w:semiHidden/>
    <w:unhideWhenUsed/>
    <w:rsid w:val="00596C65"/>
    <w:rPr>
      <w:b/>
      <w:bCs/>
    </w:rPr>
  </w:style>
  <w:style w:type="character" w:customStyle="1" w:styleId="CommentSubjectChar">
    <w:name w:val="Comment Subject Char"/>
    <w:basedOn w:val="CommentTextChar"/>
    <w:link w:val="CommentSubject"/>
    <w:uiPriority w:val="99"/>
    <w:semiHidden/>
    <w:rsid w:val="00596C65"/>
    <w:rPr>
      <w:b/>
      <w:bCs/>
      <w:sz w:val="20"/>
      <w:szCs w:val="20"/>
    </w:rPr>
  </w:style>
  <w:style w:type="paragraph" w:styleId="Revision">
    <w:name w:val="Revision"/>
    <w:hidden/>
    <w:uiPriority w:val="99"/>
    <w:semiHidden/>
    <w:rsid w:val="00B04F47"/>
    <w:pPr>
      <w:spacing w:before="0" w:after="0"/>
      <w:ind w:left="0" w:right="0"/>
    </w:pPr>
    <w:rPr>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before="240" w:after="120"/>
        <w:ind w:left="-284" w:right="-471"/>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E5"/>
    <w:rPr>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ind w:left="-284"/>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aliases w:val="Bullet List,F5 List Paragraph,List Paragraph1,Dot pt,No Spacing1,List Paragraph Char Char Char,Indicator Text,Colorful List - Accent 11,Numbered Para 1,Bullet 1,Bullet Points,MAIN CONTENT,List Paragraph12,Bullet Style,List Paragraph2"/>
    <w:basedOn w:val="Normal"/>
    <w:link w:val="ListParagraphChar"/>
    <w:uiPriority w:val="34"/>
    <w:qFormat/>
    <w:rsid w:val="001B4C46"/>
    <w:pPr>
      <w:ind w:left="720"/>
      <w:contextualSpacing/>
    </w:pPr>
  </w:style>
  <w:style w:type="table" w:styleId="TableGrid">
    <w:name w:val="Table Grid"/>
    <w:basedOn w:val="TableNormal"/>
    <w:uiPriority w:val="59"/>
    <w:rsid w:val="00AD41E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PlainText">
    <w:name w:val="Plain Text"/>
    <w:basedOn w:val="Normal"/>
    <w:link w:val="PlainTextChar"/>
    <w:uiPriority w:val="99"/>
    <w:unhideWhenUsed/>
    <w:rsid w:val="00696F50"/>
    <w:rPr>
      <w:rFonts w:ascii="Calibri" w:hAnsi="Calibri"/>
      <w:sz w:val="22"/>
      <w:szCs w:val="21"/>
    </w:rPr>
  </w:style>
  <w:style w:type="character" w:customStyle="1" w:styleId="PlainTextChar">
    <w:name w:val="Plain Text Char"/>
    <w:basedOn w:val="DefaultParagraphFont"/>
    <w:link w:val="PlainText"/>
    <w:uiPriority w:val="99"/>
    <w:rsid w:val="00696F50"/>
    <w:rPr>
      <w:rFonts w:ascii="Calibri" w:hAnsi="Calibri"/>
      <w:sz w:val="22"/>
      <w:szCs w:val="21"/>
    </w:rPr>
  </w:style>
  <w:style w:type="character" w:customStyle="1" w:styleId="ListParagraphChar">
    <w:name w:val="List Paragraph Char"/>
    <w:aliases w:val="Bullet List Char,F5 List Paragraph Char,List Paragraph1 Char,Dot pt Char,No Spacing1 Char,List Paragraph Char Char Char Char,Indicator Text Char,Colorful List - Accent 11 Char,Numbered Para 1 Char,Bullet 1 Char,Bullet Points Char"/>
    <w:link w:val="ListParagraph"/>
    <w:uiPriority w:val="34"/>
    <w:locked/>
    <w:rsid w:val="00A8480F"/>
    <w:rPr>
      <w:sz w:val="28"/>
    </w:rPr>
  </w:style>
  <w:style w:type="paragraph" w:styleId="FootnoteText">
    <w:name w:val="footnote text"/>
    <w:basedOn w:val="Normal"/>
    <w:link w:val="FootnoteTextChar"/>
    <w:uiPriority w:val="99"/>
    <w:semiHidden/>
    <w:rsid w:val="00D569C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569C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569C6"/>
    <w:rPr>
      <w:vertAlign w:val="superscript"/>
    </w:rPr>
  </w:style>
  <w:style w:type="paragraph" w:styleId="EndnoteText">
    <w:name w:val="endnote text"/>
    <w:basedOn w:val="Normal"/>
    <w:link w:val="EndnoteTextChar"/>
    <w:uiPriority w:val="99"/>
    <w:semiHidden/>
    <w:unhideWhenUsed/>
    <w:rsid w:val="0017217B"/>
    <w:rPr>
      <w:sz w:val="20"/>
      <w:szCs w:val="20"/>
    </w:rPr>
  </w:style>
  <w:style w:type="character" w:customStyle="1" w:styleId="EndnoteTextChar">
    <w:name w:val="Endnote Text Char"/>
    <w:basedOn w:val="DefaultParagraphFont"/>
    <w:link w:val="EndnoteText"/>
    <w:uiPriority w:val="99"/>
    <w:semiHidden/>
    <w:rsid w:val="0017217B"/>
    <w:rPr>
      <w:sz w:val="20"/>
      <w:szCs w:val="20"/>
    </w:rPr>
  </w:style>
  <w:style w:type="character" w:styleId="EndnoteReference">
    <w:name w:val="endnote reference"/>
    <w:basedOn w:val="DefaultParagraphFont"/>
    <w:uiPriority w:val="99"/>
    <w:semiHidden/>
    <w:unhideWhenUsed/>
    <w:rsid w:val="0017217B"/>
    <w:rPr>
      <w:vertAlign w:val="superscript"/>
    </w:rPr>
  </w:style>
  <w:style w:type="paragraph" w:styleId="NormalWeb">
    <w:name w:val="Normal (Web)"/>
    <w:basedOn w:val="Normal"/>
    <w:uiPriority w:val="99"/>
    <w:semiHidden/>
    <w:unhideWhenUsed/>
    <w:rsid w:val="0017217B"/>
    <w:pPr>
      <w:spacing w:before="100" w:beforeAutospacing="1" w:after="100" w:afterAutospacing="1"/>
    </w:pPr>
    <w:rPr>
      <w:rFonts w:ascii="Times New Roman" w:eastAsia="Times New Roman" w:hAnsi="Times New Roman" w:cs="Times New Roman"/>
      <w:sz w:val="24"/>
      <w:lang w:eastAsia="en-GB"/>
    </w:rPr>
  </w:style>
  <w:style w:type="character" w:styleId="CommentReference">
    <w:name w:val="annotation reference"/>
    <w:basedOn w:val="DefaultParagraphFont"/>
    <w:uiPriority w:val="99"/>
    <w:semiHidden/>
    <w:unhideWhenUsed/>
    <w:rsid w:val="00596C65"/>
    <w:rPr>
      <w:sz w:val="16"/>
      <w:szCs w:val="16"/>
    </w:rPr>
  </w:style>
  <w:style w:type="paragraph" w:styleId="CommentText">
    <w:name w:val="annotation text"/>
    <w:basedOn w:val="Normal"/>
    <w:link w:val="CommentTextChar"/>
    <w:uiPriority w:val="99"/>
    <w:semiHidden/>
    <w:unhideWhenUsed/>
    <w:rsid w:val="00596C65"/>
    <w:rPr>
      <w:sz w:val="20"/>
      <w:szCs w:val="20"/>
    </w:rPr>
  </w:style>
  <w:style w:type="character" w:customStyle="1" w:styleId="CommentTextChar">
    <w:name w:val="Comment Text Char"/>
    <w:basedOn w:val="DefaultParagraphFont"/>
    <w:link w:val="CommentText"/>
    <w:uiPriority w:val="99"/>
    <w:semiHidden/>
    <w:rsid w:val="00596C65"/>
    <w:rPr>
      <w:sz w:val="20"/>
      <w:szCs w:val="20"/>
    </w:rPr>
  </w:style>
  <w:style w:type="paragraph" w:styleId="CommentSubject">
    <w:name w:val="annotation subject"/>
    <w:basedOn w:val="CommentText"/>
    <w:next w:val="CommentText"/>
    <w:link w:val="CommentSubjectChar"/>
    <w:uiPriority w:val="99"/>
    <w:semiHidden/>
    <w:unhideWhenUsed/>
    <w:rsid w:val="00596C65"/>
    <w:rPr>
      <w:b/>
      <w:bCs/>
    </w:rPr>
  </w:style>
  <w:style w:type="character" w:customStyle="1" w:styleId="CommentSubjectChar">
    <w:name w:val="Comment Subject Char"/>
    <w:basedOn w:val="CommentTextChar"/>
    <w:link w:val="CommentSubject"/>
    <w:uiPriority w:val="99"/>
    <w:semiHidden/>
    <w:rsid w:val="00596C65"/>
    <w:rPr>
      <w:b/>
      <w:bCs/>
      <w:sz w:val="20"/>
      <w:szCs w:val="20"/>
    </w:rPr>
  </w:style>
  <w:style w:type="paragraph" w:styleId="Revision">
    <w:name w:val="Revision"/>
    <w:hidden/>
    <w:uiPriority w:val="99"/>
    <w:semiHidden/>
    <w:rsid w:val="00B04F47"/>
    <w:pPr>
      <w:spacing w:before="0" w:after="0"/>
      <w:ind w:left="0" w:right="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3198">
      <w:bodyDiv w:val="1"/>
      <w:marLeft w:val="0"/>
      <w:marRight w:val="0"/>
      <w:marTop w:val="0"/>
      <w:marBottom w:val="0"/>
      <w:divBdr>
        <w:top w:val="none" w:sz="0" w:space="0" w:color="auto"/>
        <w:left w:val="none" w:sz="0" w:space="0" w:color="auto"/>
        <w:bottom w:val="none" w:sz="0" w:space="0" w:color="auto"/>
        <w:right w:val="none" w:sz="0" w:space="0" w:color="auto"/>
      </w:divBdr>
      <w:divsChild>
        <w:div w:id="693266433">
          <w:marLeft w:val="0"/>
          <w:marRight w:val="0"/>
          <w:marTop w:val="0"/>
          <w:marBottom w:val="0"/>
          <w:divBdr>
            <w:top w:val="none" w:sz="0" w:space="0" w:color="auto"/>
            <w:left w:val="none" w:sz="0" w:space="0" w:color="auto"/>
            <w:bottom w:val="none" w:sz="0" w:space="0" w:color="auto"/>
            <w:right w:val="none" w:sz="0" w:space="0" w:color="auto"/>
          </w:divBdr>
        </w:div>
      </w:divsChild>
    </w:div>
    <w:div w:id="1239286266">
      <w:bodyDiv w:val="1"/>
      <w:marLeft w:val="0"/>
      <w:marRight w:val="0"/>
      <w:marTop w:val="0"/>
      <w:marBottom w:val="0"/>
      <w:divBdr>
        <w:top w:val="none" w:sz="0" w:space="0" w:color="auto"/>
        <w:left w:val="none" w:sz="0" w:space="0" w:color="auto"/>
        <w:bottom w:val="none" w:sz="0" w:space="0" w:color="auto"/>
        <w:right w:val="none" w:sz="0" w:space="0" w:color="auto"/>
      </w:divBdr>
    </w:div>
    <w:div w:id="1529636261">
      <w:bodyDiv w:val="1"/>
      <w:marLeft w:val="0"/>
      <w:marRight w:val="0"/>
      <w:marTop w:val="0"/>
      <w:marBottom w:val="0"/>
      <w:divBdr>
        <w:top w:val="none" w:sz="0" w:space="0" w:color="auto"/>
        <w:left w:val="none" w:sz="0" w:space="0" w:color="auto"/>
        <w:bottom w:val="none" w:sz="0" w:space="0" w:color="auto"/>
        <w:right w:val="none" w:sz="0" w:space="0" w:color="auto"/>
      </w:divBdr>
    </w:div>
    <w:div w:id="1709184315">
      <w:bodyDiv w:val="1"/>
      <w:marLeft w:val="0"/>
      <w:marRight w:val="0"/>
      <w:marTop w:val="0"/>
      <w:marBottom w:val="0"/>
      <w:divBdr>
        <w:top w:val="none" w:sz="0" w:space="0" w:color="auto"/>
        <w:left w:val="none" w:sz="0" w:space="0" w:color="auto"/>
        <w:bottom w:val="none" w:sz="0" w:space="0" w:color="auto"/>
        <w:right w:val="none" w:sz="0" w:space="0" w:color="auto"/>
      </w:divBdr>
    </w:div>
    <w:div w:id="179228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C2F15-13B7-6342-A552-6B07C0BE2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1577</Words>
  <Characters>8995</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Jones</dc:creator>
  <cp:lastModifiedBy>Richard Bowers</cp:lastModifiedBy>
  <cp:revision>2</cp:revision>
  <cp:lastPrinted>2018-10-03T14:00:00Z</cp:lastPrinted>
  <dcterms:created xsi:type="dcterms:W3CDTF">2020-10-06T15:10:00Z</dcterms:created>
  <dcterms:modified xsi:type="dcterms:W3CDTF">2020-10-06T15:10:00Z</dcterms:modified>
</cp:coreProperties>
</file>